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宋体" w:hAnsi="宋体" w:cs="宋体"/>
          <w:b/>
          <w:bCs/>
          <w:color w:val="000000"/>
          <w:sz w:val="52"/>
          <w:szCs w:val="52"/>
        </w:rPr>
      </w:pPr>
      <w:bookmarkStart w:id="0" w:name="PO_title1"/>
      <w:r>
        <w:rPr>
          <w:rFonts w:hint="eastAsia" w:ascii="宋体" w:hAnsi="宋体" w:cs="宋体"/>
          <w:b/>
          <w:bCs/>
          <w:color w:val="000000"/>
          <w:sz w:val="52"/>
          <w:szCs w:val="52"/>
        </w:rPr>
        <w:t xml:space="preserve"> </w:t>
      </w:r>
      <w:r>
        <w:rPr>
          <w:rFonts w:hint="eastAsia" w:ascii="宋体" w:hAnsi="宋体" w:cs="宋体"/>
          <w:b/>
          <w:bCs/>
          <w:color w:val="000000"/>
          <w:sz w:val="52"/>
          <w:szCs w:val="52"/>
          <w:lang w:val="en-US" w:eastAsia="zh-CN"/>
        </w:rPr>
        <w:t>百色市群众工作服务中心</w:t>
      </w:r>
      <w:r>
        <w:rPr>
          <w:rFonts w:hint="eastAsia" w:ascii="宋体" w:hAnsi="宋体" w:cs="宋体"/>
          <w:b/>
          <w:bCs/>
          <w:color w:val="000000"/>
          <w:sz w:val="11"/>
          <w:szCs w:val="11"/>
        </w:rPr>
        <w:t xml:space="preserve"> </w:t>
      </w:r>
      <w:bookmarkEnd w:id="0"/>
    </w:p>
    <w:p>
      <w:pPr>
        <w:jc w:val="center"/>
        <w:rPr>
          <w:rFonts w:hint="eastAsia" w:ascii="宋体" w:hAnsi="宋体" w:cs="宋体"/>
          <w:b/>
          <w:bCs/>
          <w:color w:val="000000"/>
          <w:sz w:val="52"/>
          <w:szCs w:val="52"/>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color w:val="000000"/>
          <w:sz w:val="52"/>
          <w:szCs w:val="52"/>
          <w:lang w:val="en-US" w:eastAsia="zh-CN"/>
        </w:rPr>
        <w:t>2025</w:t>
      </w:r>
      <w:r>
        <w:rPr>
          <w:rFonts w:hint="eastAsia" w:ascii="宋体" w:hAnsi="宋体" w:cs="宋体"/>
          <w:b/>
          <w:bCs/>
          <w:color w:val="000000"/>
          <w:sz w:val="52"/>
          <w:szCs w:val="52"/>
        </w:rPr>
        <w:t>年度部门预算</w:t>
      </w:r>
    </w:p>
    <w:p>
      <w:pPr>
        <w:jc w:val="center"/>
        <w:outlineLvl w:val="0"/>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outlineLvl w:val="9"/>
        <w:rPr>
          <w:rFonts w:ascii="黑体" w:hAnsi="黑体" w:eastAsia="黑体" w:cs="黑体"/>
          <w:b/>
          <w:sz w:val="32"/>
          <w:szCs w:val="32"/>
        </w:rPr>
      </w:pPr>
      <w:r>
        <w:rPr>
          <w:rFonts w:hint="eastAsia" w:ascii="黑体" w:hAnsi="黑体" w:eastAsia="黑体" w:cs="黑体"/>
          <w:b/>
          <w:sz w:val="32"/>
          <w:szCs w:val="32"/>
        </w:rPr>
        <w:t xml:space="preserve">第一部分  </w:t>
      </w:r>
      <w:bookmarkStart w:id="1" w:name="PO_dirDivName1"/>
      <w:r>
        <w:rPr>
          <w:rFonts w:hint="eastAsia" w:ascii="黑体" w:hAnsi="黑体" w:eastAsia="黑体" w:cs="黑体"/>
          <w:b/>
          <w:sz w:val="32"/>
          <w:szCs w:val="32"/>
          <w:lang w:val="en-US" w:eastAsia="zh-CN"/>
        </w:rPr>
        <w:t>百色市群众工作服务中心</w:t>
      </w:r>
      <w:r>
        <w:rPr>
          <w:rFonts w:hint="eastAsia" w:ascii="黑体" w:hAnsi="黑体" w:eastAsia="黑体" w:cs="黑体"/>
          <w:b/>
          <w:sz w:val="11"/>
          <w:szCs w:val="11"/>
        </w:rPr>
        <w:t xml:space="preserve"> </w:t>
      </w:r>
      <w:bookmarkEnd w:id="1"/>
      <w:r>
        <w:rPr>
          <w:rFonts w:hint="eastAsia" w:ascii="黑体" w:hAnsi="黑体" w:eastAsia="黑体" w:cs="黑体"/>
          <w:b/>
          <w:sz w:val="32"/>
          <w:szCs w:val="32"/>
        </w:rPr>
        <w:t>概况</w:t>
      </w:r>
    </w:p>
    <w:p>
      <w:pPr>
        <w:numPr>
          <w:ilvl w:val="0"/>
          <w:numId w:val="0"/>
        </w:numPr>
        <w:ind w:firstLine="640" w:firstLineChars="200"/>
        <w:rPr>
          <w:rFonts w:ascii="黑体" w:hAnsi="黑体" w:eastAsia="黑体" w:cs="仿宋_GB2312"/>
          <w:sz w:val="32"/>
          <w:szCs w:val="32"/>
        </w:rPr>
      </w:pPr>
      <w:r>
        <w:rPr>
          <w:rFonts w:ascii="黑体" w:hAnsi="黑体" w:eastAsia="黑体" w:cs="仿宋_GB2312"/>
          <w:kern w:val="2"/>
          <w:sz w:val="32"/>
          <w:szCs w:val="32"/>
          <w:lang w:val="en-US" w:eastAsia="zh-CN" w:bidi="ar-SA"/>
        </w:rPr>
        <w:t>一、</w:t>
      </w:r>
      <w:r>
        <w:rPr>
          <w:rFonts w:hint="eastAsia" w:ascii="黑体" w:hAnsi="黑体" w:eastAsia="黑体" w:cs="仿宋_GB2312"/>
          <w:sz w:val="32"/>
          <w:szCs w:val="32"/>
        </w:rPr>
        <w:t>主要职责</w:t>
      </w:r>
    </w:p>
    <w:p>
      <w:pPr>
        <w:numPr>
          <w:ilvl w:val="0"/>
          <w:numId w:val="0"/>
        </w:numPr>
        <w:ind w:firstLine="640" w:firstLineChars="20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二、</w:t>
      </w:r>
      <w:r>
        <w:rPr>
          <w:rFonts w:hint="eastAsia" w:ascii="黑体" w:hAnsi="黑体" w:eastAsia="黑体" w:cs="仿宋_GB2312"/>
          <w:sz w:val="32"/>
          <w:szCs w:val="32"/>
        </w:rPr>
        <w:t>部门机构设置</w:t>
      </w:r>
    </w:p>
    <w:p>
      <w:pPr>
        <w:numPr>
          <w:ilvl w:val="0"/>
          <w:numId w:val="0"/>
        </w:numPr>
        <w:ind w:firstLine="640" w:firstLineChars="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三、</w:t>
      </w:r>
      <w:r>
        <w:rPr>
          <w:rFonts w:hint="eastAsia" w:ascii="黑体" w:hAnsi="黑体" w:eastAsia="黑体" w:cs="仿宋_GB2312"/>
          <w:sz w:val="32"/>
          <w:szCs w:val="32"/>
        </w:rPr>
        <w:t>部门预算构成</w:t>
      </w:r>
    </w:p>
    <w:p>
      <w:pPr>
        <w:ind w:firstLine="643" w:firstLineChars="200"/>
        <w:outlineLvl w:val="9"/>
        <w:rPr>
          <w:rFonts w:ascii="黑体" w:hAnsi="黑体" w:eastAsia="黑体" w:cs="仿宋_GB2312"/>
          <w:sz w:val="32"/>
          <w:szCs w:val="32"/>
        </w:rPr>
      </w:pPr>
      <w:r>
        <w:rPr>
          <w:rFonts w:hint="eastAsia" w:ascii="黑体" w:hAnsi="黑体" w:eastAsia="黑体" w:cs="黑体"/>
          <w:b/>
          <w:sz w:val="32"/>
          <w:szCs w:val="32"/>
        </w:rPr>
        <w:t xml:space="preserve">第二部分  </w:t>
      </w:r>
      <w:bookmarkStart w:id="2" w:name="PO_Year1"/>
      <w:r>
        <w:rPr>
          <w:rFonts w:hint="eastAsia" w:ascii="黑体" w:hAnsi="黑体" w:eastAsia="黑体" w:cs="黑体"/>
          <w:b/>
          <w:sz w:val="32"/>
          <w:szCs w:val="32"/>
          <w:lang w:val="en-US" w:eastAsia="zh-CN"/>
        </w:rPr>
        <w:t>百色市群众工作服务中心 2025</w:t>
      </w:r>
      <w:r>
        <w:rPr>
          <w:rFonts w:ascii="黑体" w:hAnsi="黑体" w:eastAsia="黑体" w:cs="黑体"/>
          <w:b/>
          <w:sz w:val="11"/>
          <w:szCs w:val="11"/>
        </w:rPr>
        <w:t xml:space="preserve"> </w:t>
      </w:r>
      <w:bookmarkEnd w:id="2"/>
      <w:r>
        <w:rPr>
          <w:rFonts w:hint="eastAsia" w:ascii="黑体" w:hAnsi="黑体" w:eastAsia="黑体" w:cs="黑体"/>
          <w:b/>
          <w:sz w:val="32"/>
          <w:szCs w:val="32"/>
        </w:rPr>
        <w:t>年部门预算表</w:t>
      </w:r>
      <w:r>
        <w:rPr>
          <w:rFonts w:hint="eastAsia" w:ascii="黑体" w:hAnsi="黑体" w:eastAsia="黑体" w:cs="仿宋_GB2312"/>
          <w:sz w:val="32"/>
          <w:szCs w:val="32"/>
        </w:rPr>
        <w:t xml:space="preserve"> </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3" w:name="PO_Year2"/>
      <w:r>
        <w:rPr>
          <w:rFonts w:hint="eastAsia" w:ascii="黑体" w:hAnsi="黑体" w:eastAsia="黑体" w:cs="黑体"/>
          <w:b/>
          <w:sz w:val="32"/>
          <w:szCs w:val="32"/>
          <w:lang w:val="en-US" w:eastAsia="zh-CN"/>
        </w:rPr>
        <w:t>百色市群众工作服务中心 2025</w:t>
      </w:r>
      <w:r>
        <w:rPr>
          <w:rFonts w:ascii="黑体" w:hAnsi="黑体" w:eastAsia="黑体" w:cs="黑体"/>
          <w:b/>
          <w:sz w:val="11"/>
          <w:szCs w:val="11"/>
        </w:rPr>
        <w:t xml:space="preserve"> </w:t>
      </w:r>
      <w:bookmarkEnd w:id="3"/>
      <w:r>
        <w:rPr>
          <w:rFonts w:hint="eastAsia" w:ascii="黑体" w:hAnsi="黑体" w:eastAsia="黑体" w:cs="黑体"/>
          <w:b/>
          <w:sz w:val="32"/>
          <w:szCs w:val="32"/>
        </w:rPr>
        <w:t>年部门预算情况说明</w:t>
      </w:r>
    </w:p>
    <w:p>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outlineLvl w:val="0"/>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第一部分  </w:t>
      </w:r>
      <w:bookmarkStart w:id="4" w:name="PO_part1DivName1"/>
      <w:r>
        <w:rPr>
          <w:rFonts w:hint="eastAsia" w:ascii="黑体" w:hAnsi="黑体" w:eastAsia="黑体" w:cs="方正小标宋简体"/>
          <w:sz w:val="44"/>
          <w:szCs w:val="44"/>
          <w:lang w:val="en-US" w:eastAsia="zh-CN"/>
        </w:rPr>
        <w:t>百色市群众工作服务中心</w:t>
      </w:r>
      <w:r>
        <w:rPr>
          <w:rFonts w:hint="eastAsia" w:ascii="黑体" w:hAnsi="黑体" w:eastAsia="黑体" w:cs="方正小标宋简体"/>
          <w:sz w:val="11"/>
          <w:szCs w:val="11"/>
        </w:rPr>
        <w:t xml:space="preserve"> </w:t>
      </w:r>
      <w:bookmarkEnd w:id="4"/>
      <w:r>
        <w:rPr>
          <w:rFonts w:hint="eastAsia" w:ascii="黑体" w:hAnsi="黑体" w:eastAsia="黑体" w:cs="方正小标宋简体"/>
          <w:sz w:val="44"/>
          <w:szCs w:val="44"/>
        </w:rPr>
        <w:t>概况</w:t>
      </w:r>
    </w:p>
    <w:p>
      <w:pPr>
        <w:rPr>
          <w:rFonts w:ascii="黑体" w:hAnsi="黑体" w:eastAsia="黑体" w:cs="黑体"/>
          <w:sz w:val="44"/>
          <w:szCs w:val="44"/>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一、主要职责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5" w:name="PO_part1Responsibilities"/>
      <w:r>
        <w:rPr>
          <w:rFonts w:ascii="仿宋_GB2312" w:hAnsi="仿宋_GB2312" w:eastAsia="仿宋_GB2312" w:cs="仿宋_GB2312"/>
          <w:sz w:val="32"/>
          <w:szCs w:val="32"/>
        </w:rPr>
        <w:t xml:space="preserve"> </w:t>
      </w:r>
      <w:r>
        <w:rPr>
          <w:rFonts w:hint="eastAsia" w:ascii="仿宋_GB2312" w:eastAsia="仿宋_GB2312"/>
          <w:sz w:val="30"/>
          <w:szCs w:val="30"/>
        </w:rPr>
        <w:t xml:space="preserve"> 负责承担市本级集中接待受理、直接调处、协调指导、监督查处来访事项的综合服务工作；提供登记、接访、办理、督办等“一站式”服务管理，履行接谈受理、督办直查、情况综合、梳理立档等工作职责，保证一般信访事项能在中心当场解决；组织市直相关部门派驻中心处理本部门为责任主体的信访事项，协调处理市直相关部门系统管辖的可在中心内处理的信访事项，负责对市直相关部门系统信访问题转行政复议、仲裁、民事诉讼的进行引导并协调相关部门立案受理；授权依法处理无理闹访、缠访、诈访和煽访等行为，维护中心的日常信访工作秩序</w:t>
      </w:r>
      <w:r>
        <w:rPr>
          <w:rFonts w:hint="eastAsia" w:ascii="仿宋_GB2312" w:eastAsia="仿宋_GB2312"/>
          <w:sz w:val="30"/>
          <w:szCs w:val="30"/>
          <w:lang w:eastAsia="zh-CN"/>
        </w:rPr>
        <w:t>。</w:t>
      </w:r>
      <w:r>
        <w:rPr>
          <w:rFonts w:hint="eastAsia" w:ascii="仿宋_GB2312" w:eastAsia="仿宋_GB2312"/>
          <w:sz w:val="30"/>
          <w:szCs w:val="30"/>
          <w:lang w:val="en-US" w:eastAsia="zh-CN"/>
        </w:rPr>
        <w:t xml:space="preserve"> </w:t>
      </w:r>
      <w:bookmarkEnd w:id="5"/>
    </w:p>
    <w:p>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二、部门机构设置</w:t>
      </w:r>
    </w:p>
    <w:p>
      <w:pPr>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6" w:name="PO_part2Organization"/>
      <w:r>
        <w:rPr>
          <w:rFonts w:hint="eastAsia" w:ascii="仿宋_GB2312" w:hAnsi="仿宋_GB2312" w:eastAsia="仿宋_GB2312" w:cs="仿宋_GB2312"/>
          <w:sz w:val="30"/>
          <w:szCs w:val="30"/>
        </w:rPr>
        <w:t xml:space="preserve">  百色市群众工作服务中心是百色市信访局的二层机构，属公益一类事业单位，无内设机构</w:t>
      </w:r>
      <w:r>
        <w:rPr>
          <w:rFonts w:hint="eastAsia" w:ascii="仿宋_GB2312" w:hAnsi="仿宋_GB2312" w:eastAsia="仿宋_GB2312" w:cs="仿宋_GB2312"/>
          <w:sz w:val="30"/>
          <w:szCs w:val="30"/>
          <w:lang w:eastAsia="zh-CN"/>
        </w:rPr>
        <w:t>。</w:t>
      </w:r>
      <w:bookmarkEnd w:id="6"/>
    </w:p>
    <w:p>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三、部门预算构成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7" w:name="PO_part1Organization"/>
      <w:r>
        <w:rPr>
          <w:rFonts w:ascii="仿宋_GB2312" w:hAnsi="仿宋_GB2312" w:eastAsia="仿宋_GB2312" w:cs="仿宋_GB2312"/>
          <w:sz w:val="32"/>
          <w:szCs w:val="32"/>
        </w:rPr>
        <w:t xml:space="preserve"> </w:t>
      </w:r>
      <w:r>
        <w:rPr>
          <w:rFonts w:hint="eastAsia" w:ascii="仿宋_GB2312" w:hAnsi="仿宋_GB2312" w:eastAsia="仿宋_GB2312" w:cs="仿宋_GB2312"/>
          <w:sz w:val="30"/>
          <w:szCs w:val="30"/>
        </w:rPr>
        <w:t xml:space="preserve"> 百色市群众工作服务中心2022年开始纳入部门预决算汇编范围，属于二级核算单位，本部门无下属单位，部门预算为中心本级预算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rPr>
        <w:t xml:space="preserve"> </w:t>
      </w:r>
      <w:bookmarkEnd w:id="7"/>
      <w:r>
        <w:rPr>
          <w:rFonts w:hint="eastAsia" w:ascii="仿宋_GB2312" w:hAnsi="仿宋_GB2312" w:eastAsia="仿宋_GB2312" w:cs="仿宋_GB2312"/>
          <w:sz w:val="32"/>
          <w:szCs w:val="32"/>
        </w:rPr>
        <w:t xml:space="preserve"> </w:t>
      </w:r>
    </w:p>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pPr>
        <w:tabs>
          <w:tab w:val="center" w:pos="6979"/>
        </w:tabs>
        <w:jc w:val="center"/>
        <w:outlineLvl w:val="0"/>
        <w:rPr>
          <w:rFonts w:hint="eastAsia"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第二部分  </w:t>
      </w:r>
      <w:bookmarkStart w:id="8" w:name="PO_part2Year1"/>
      <w:r>
        <w:rPr>
          <w:rFonts w:hint="eastAsia" w:ascii="黑体" w:hAnsi="黑体" w:eastAsia="黑体" w:cs="方正小标宋简体"/>
          <w:sz w:val="44"/>
          <w:szCs w:val="44"/>
          <w:lang w:val="en-US" w:eastAsia="zh-CN"/>
        </w:rPr>
        <w:t>百色市群众工作服务中心 2025</w:t>
      </w:r>
      <w:r>
        <w:rPr>
          <w:rFonts w:ascii="方正小标宋简体" w:hAnsi="方正小标宋简体" w:eastAsia="方正小标宋简体" w:cs="方正小标宋简体"/>
          <w:sz w:val="11"/>
          <w:szCs w:val="11"/>
        </w:rPr>
        <w:t xml:space="preserve"> </w:t>
      </w:r>
      <w:bookmarkEnd w:id="8"/>
      <w:r>
        <w:rPr>
          <w:rFonts w:hint="eastAsia" w:ascii="黑体" w:hAnsi="黑体" w:eastAsia="黑体" w:cs="方正小标宋简体"/>
          <w:sz w:val="44"/>
          <w:szCs w:val="44"/>
        </w:rPr>
        <w:t>年部门预算表</w:t>
      </w:r>
    </w:p>
    <w:p>
      <w:pPr>
        <w:jc w:val="left"/>
        <w:rPr>
          <w:rFonts w:hint="eastAsia"/>
        </w:rPr>
      </w:pPr>
      <w:bookmarkStart w:id="9" w:name="PO_part2Table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lang w:val="en-US" w:eastAsia="zh-CN"/>
              </w:rPr>
              <w:t>预算公开01表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0" w:name="PO_part2Table1DivName1"/>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10"/>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pPr>
              <w:jc w:val="center"/>
              <w:rPr>
                <w:rFonts w:hint="eastAsia" w:ascii="宋体" w:hAnsi="宋体" w:cs="宋体"/>
                <w:sz w:val="18"/>
                <w:szCs w:val="18"/>
              </w:rPr>
            </w:pPr>
            <w:r>
              <w:rPr>
                <w:rFonts w:hint="eastAsia" w:ascii="宋体" w:hAnsi="宋体" w:cs="宋体"/>
                <w:color w:val="000000"/>
                <w:kern w:val="0"/>
                <w:sz w:val="18"/>
                <w:szCs w:val="18"/>
              </w:rPr>
              <w:t>收        入</w:t>
            </w:r>
          </w:p>
        </w:tc>
        <w:tc>
          <w:tcPr>
            <w:tcW w:w="7088" w:type="dxa"/>
            <w:gridSpan w:val="2"/>
            <w:tcBorders>
              <w:top w:val="single" w:color="auto" w:sz="4" w:space="0"/>
            </w:tcBorders>
            <w:noWrap w:val="0"/>
            <w:vAlign w:val="center"/>
          </w:tcPr>
          <w:p>
            <w:pPr>
              <w:jc w:val="center"/>
              <w:rPr>
                <w:rFonts w:hint="eastAsia" w:ascii="宋体" w:hAnsi="宋体" w:cs="宋体"/>
                <w:sz w:val="18"/>
                <w:szCs w:val="18"/>
              </w:rPr>
            </w:pPr>
            <w:r>
              <w:rPr>
                <w:rFonts w:hint="eastAsia" w:ascii="宋体" w:hAnsi="宋体" w:cs="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w:t>
            </w:r>
          </w:p>
        </w:tc>
        <w:tc>
          <w:tcPr>
            <w:tcW w:w="3543"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c>
          <w:tcPr>
            <w:tcW w:w="3544"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目（按支出功能科目分类）</w:t>
            </w:r>
          </w:p>
        </w:tc>
        <w:tc>
          <w:tcPr>
            <w:tcW w:w="3544"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一、一般公共预算拨款</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145.88</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一、一般公共服务支出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103.84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二、外交支出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145.88</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三、国防支出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（三）一般债券收入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四、公共安全支出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二、政府性基金预算</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五、教育支出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六、科学技术支出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七、文化旅游体育与传媒支出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（三）专项债券收入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八、社会保障和就业支出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三、国有资本经营预算</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九、卫生健康支出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十、节能环保支出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十一、城乡社区支出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四、财政专户管理资金</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十二、农林水支出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五、单位资金</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十三、交通运输支出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（一）事业收入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十四、资源勘探工业信息等支出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（二）事业单位经营收入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十五、商业服务业等支出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（三）上级补助收入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十六、金融支出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（四）附属单位上缴收入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十七、援助其他地区支出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（五）其他收入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十八、自然资源海洋气象等支出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十九、住房保障支出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二十、粮油物资储备支出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二十一、国有资本经营预算支出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二十二、灾害防治及应急管理支出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二十三、其他支出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二十四、债务还本支出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二十五、债务付息支出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二十六、债务发行费用支出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本 年 收 入 合 计</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145.88</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本 年 支 出 合 计</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145.88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上年结转结余</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结转下年支出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收  入  总  计</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145.88</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支  出  总  计</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145.88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hint="eastAsia" w:ascii="宋体" w:hAnsi="宋体" w:cs="宋体"/>
                <w:color w:val="000000"/>
                <w:sz w:val="18"/>
                <w:szCs w:val="18"/>
              </w:rPr>
            </w:pPr>
          </w:p>
        </w:tc>
        <w:tc>
          <w:tcPr>
            <w:tcW w:w="3543" w:type="dxa"/>
            <w:noWrap w:val="0"/>
            <w:vAlign w:val="center"/>
          </w:tcPr>
          <w:p>
            <w:pPr>
              <w:jc w:val="right"/>
              <w:rPr>
                <w:rFonts w:hint="eastAsia" w:ascii="宋体" w:hAnsi="宋体" w:cs="宋体"/>
                <w:color w:val="000000"/>
                <w:sz w:val="18"/>
                <w:szCs w:val="18"/>
              </w:rPr>
            </w:pPr>
          </w:p>
        </w:tc>
        <w:tc>
          <w:tcPr>
            <w:tcW w:w="3544" w:type="dxa"/>
            <w:noWrap w:val="0"/>
            <w:vAlign w:val="center"/>
          </w:tcPr>
          <w:p>
            <w:pPr>
              <w:widowControl/>
              <w:jc w:val="center"/>
              <w:textAlignment w:val="center"/>
              <w:rPr>
                <w:rFonts w:hint="eastAsia" w:ascii="宋体" w:hAnsi="宋体" w:cs="宋体"/>
                <w:color w:val="000000"/>
                <w:sz w:val="18"/>
                <w:szCs w:val="18"/>
              </w:rPr>
            </w:pPr>
          </w:p>
        </w:tc>
        <w:tc>
          <w:tcPr>
            <w:tcW w:w="3544" w:type="dxa"/>
            <w:noWrap w:val="0"/>
            <w:vAlign w:val="center"/>
          </w:tcPr>
          <w:p>
            <w:pPr>
              <w:jc w:val="right"/>
              <w:rPr>
                <w:rFonts w:hint="eastAsia" w:ascii="宋体" w:hAnsi="宋体" w:cs="宋体"/>
                <w:color w:val="000000"/>
                <w:sz w:val="18"/>
                <w:szCs w:val="18"/>
              </w:rPr>
            </w:pPr>
          </w:p>
        </w:tc>
      </w:tr>
      <w:bookmarkEnd w:id="9"/>
    </w:tbl>
    <w:p>
      <w:pP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11" w:name="PO_part2Table1Remark1"/>
      <w:r>
        <w:rPr>
          <w:rFonts w:hint="eastAsia" w:ascii="宋体" w:hAnsi="宋体" w:cs="宋体"/>
          <w:color w:val="000000"/>
          <w:kern w:val="0"/>
          <w:sz w:val="18"/>
          <w:szCs w:val="18"/>
          <w:lang w:bidi="ar"/>
        </w:rPr>
        <w:t xml:space="preserve"> 报表金额单位转换时可能存在四舍五入尾数误差。  </w:t>
      </w:r>
      <w:bookmarkEnd w:id="11"/>
    </w:p>
    <w:p>
      <w:pPr>
        <w:sectPr>
          <w:pgSz w:w="16838" w:h="11906" w:orient="landscape"/>
          <w:pgMar w:top="1800" w:right="1440" w:bottom="1800" w:left="1440" w:header="851" w:footer="992" w:gutter="0"/>
          <w:cols w:space="720" w:num="1"/>
          <w:docGrid w:type="lines" w:linePitch="312" w:charSpace="0"/>
        </w:sectPr>
      </w:pPr>
    </w:p>
    <w:p>
      <w:pPr>
        <w:rPr>
          <w:rFonts w:hint="eastAsia"/>
        </w:rPr>
      </w:pPr>
      <w:bookmarkStart w:id="12" w:name="PO_part2Table2"/>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1"/>
        <w:gridCol w:w="1138"/>
        <w:gridCol w:w="969"/>
        <w:gridCol w:w="965"/>
        <w:gridCol w:w="1009"/>
        <w:gridCol w:w="965"/>
        <w:gridCol w:w="940"/>
        <w:gridCol w:w="674"/>
        <w:gridCol w:w="297"/>
        <w:gridCol w:w="1008"/>
        <w:gridCol w:w="969"/>
        <w:gridCol w:w="967"/>
        <w:gridCol w:w="1057"/>
        <w:gridCol w:w="985"/>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预算公开02</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pPr>
              <w:jc w:val="center"/>
              <w:rPr>
                <w:rFonts w:hint="eastAsia" w:ascii="宋体" w:hAnsi="宋体"/>
                <w:b/>
                <w:bCs/>
                <w:color w:val="000000"/>
                <w:kern w:val="0"/>
                <w:sz w:val="24"/>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01" w:type="dxa"/>
            <w:gridSpan w:val="9"/>
            <w:tcBorders>
              <w:top w:val="nil"/>
              <w:left w:val="nil"/>
              <w:bottom w:val="single" w:color="auto" w:sz="4" w:space="0"/>
              <w:right w:val="nil"/>
            </w:tcBorders>
            <w:noWrap w:val="0"/>
            <w:vAlign w:val="center"/>
          </w:tcPr>
          <w:p>
            <w:pPr>
              <w:jc w:val="left"/>
              <w:rPr>
                <w:rFonts w:hint="eastAsia" w:ascii="宋体" w:hAnsi="宋体"/>
                <w:color w:val="000000"/>
                <w:kern w:val="0"/>
                <w:sz w:val="18"/>
                <w:szCs w:val="18"/>
              </w:rPr>
            </w:pPr>
            <w:r>
              <w:rPr>
                <w:rFonts w:hint="eastAsia" w:ascii="宋体" w:hAnsi="宋体"/>
                <w:color w:val="000000"/>
                <w:kern w:val="0"/>
                <w:sz w:val="18"/>
                <w:szCs w:val="18"/>
              </w:rPr>
              <w:t>单位名称：</w:t>
            </w:r>
            <w:bookmarkStart w:id="13" w:name="PO_part2Table1DivName2"/>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13"/>
          </w:p>
        </w:tc>
        <w:tc>
          <w:tcPr>
            <w:tcW w:w="6306" w:type="dxa"/>
            <w:gridSpan w:val="7"/>
            <w:tcBorders>
              <w:top w:val="nil"/>
              <w:left w:val="nil"/>
              <w:bottom w:val="single" w:color="auto" w:sz="4"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restart"/>
            <w:tcBorders>
              <w:top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代码</w:t>
            </w:r>
          </w:p>
        </w:tc>
        <w:tc>
          <w:tcPr>
            <w:tcW w:w="1171" w:type="dxa"/>
            <w:vMerge w:val="restart"/>
            <w:tcBorders>
              <w:top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名称</w:t>
            </w:r>
          </w:p>
        </w:tc>
        <w:tc>
          <w:tcPr>
            <w:tcW w:w="1138" w:type="dxa"/>
            <w:vMerge w:val="restart"/>
            <w:tcBorders>
              <w:top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5819" w:type="dxa"/>
            <w:gridSpan w:val="7"/>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本年收入</w:t>
            </w:r>
          </w:p>
        </w:tc>
        <w:tc>
          <w:tcPr>
            <w:tcW w:w="6009" w:type="dxa"/>
            <w:gridSpan w:val="6"/>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pPr>
              <w:widowControl/>
              <w:jc w:val="center"/>
              <w:textAlignment w:val="center"/>
              <w:rPr>
                <w:rFonts w:hint="eastAsia" w:ascii="宋体" w:hAnsi="宋体" w:cs="宋体"/>
                <w:color w:val="000000"/>
                <w:kern w:val="0"/>
                <w:sz w:val="18"/>
                <w:szCs w:val="18"/>
                <w:lang w:bidi="ar"/>
              </w:rPr>
            </w:pPr>
          </w:p>
        </w:tc>
        <w:tc>
          <w:tcPr>
            <w:tcW w:w="1171" w:type="dxa"/>
            <w:vMerge w:val="continue"/>
            <w:noWrap w:val="0"/>
            <w:vAlign w:val="center"/>
          </w:tcPr>
          <w:p>
            <w:pPr>
              <w:widowControl/>
              <w:jc w:val="center"/>
              <w:textAlignment w:val="center"/>
              <w:rPr>
                <w:rFonts w:hint="eastAsia" w:ascii="宋体" w:hAnsi="宋体" w:cs="宋体"/>
                <w:color w:val="000000"/>
                <w:kern w:val="0"/>
                <w:sz w:val="18"/>
                <w:szCs w:val="18"/>
                <w:lang w:bidi="ar"/>
              </w:rPr>
            </w:pPr>
          </w:p>
        </w:tc>
        <w:tc>
          <w:tcPr>
            <w:tcW w:w="1138" w:type="dxa"/>
            <w:vMerge w:val="continue"/>
            <w:noWrap w:val="0"/>
            <w:vAlign w:val="center"/>
          </w:tcPr>
          <w:p>
            <w:pPr>
              <w:jc w:val="center"/>
              <w:rPr>
                <w:rFonts w:hint="eastAsia" w:ascii="宋体" w:hAnsi="宋体"/>
                <w:color w:val="000000"/>
                <w:kern w:val="0"/>
                <w:sz w:val="18"/>
                <w:szCs w:val="18"/>
              </w:rPr>
            </w:pPr>
          </w:p>
        </w:tc>
        <w:tc>
          <w:tcPr>
            <w:tcW w:w="969"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5"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1009"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965"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40"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财政专户管理资金收入</w:t>
            </w:r>
          </w:p>
        </w:tc>
        <w:tc>
          <w:tcPr>
            <w:tcW w:w="971" w:type="dxa"/>
            <w:gridSpan w:val="2"/>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c>
          <w:tcPr>
            <w:tcW w:w="1008"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9"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967"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1057"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85"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财政专户管理资金收入</w:t>
            </w:r>
          </w:p>
        </w:tc>
        <w:tc>
          <w:tcPr>
            <w:tcW w:w="1023"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pPr>
              <w:jc w:val="center"/>
              <w:rPr>
                <w:rFonts w:hint="eastAsia" w:ascii="宋体" w:hAnsi="宋体"/>
                <w:color w:val="000000"/>
                <w:kern w:val="0"/>
                <w:sz w:val="18"/>
                <w:szCs w:val="18"/>
              </w:rPr>
            </w:pPr>
          </w:p>
        </w:tc>
        <w:tc>
          <w:tcPr>
            <w:tcW w:w="1171" w:type="dxa"/>
            <w:vMerge w:val="continue"/>
            <w:noWrap w:val="0"/>
            <w:vAlign w:val="center"/>
          </w:tcPr>
          <w:p>
            <w:pPr>
              <w:jc w:val="center"/>
              <w:rPr>
                <w:rFonts w:hint="eastAsia" w:ascii="宋体" w:hAnsi="宋体"/>
                <w:color w:val="000000"/>
                <w:kern w:val="0"/>
                <w:sz w:val="18"/>
                <w:szCs w:val="18"/>
              </w:rPr>
            </w:pPr>
          </w:p>
        </w:tc>
        <w:tc>
          <w:tcPr>
            <w:tcW w:w="1138" w:type="dxa"/>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1</w:t>
            </w:r>
          </w:p>
        </w:tc>
        <w:tc>
          <w:tcPr>
            <w:tcW w:w="969"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965"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009"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965"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940"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971" w:type="dxa"/>
            <w:gridSpan w:val="2"/>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008"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969"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967"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57"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985"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w:t>
            </w:r>
          </w:p>
        </w:tc>
        <w:tc>
          <w:tcPr>
            <w:tcW w:w="1023"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textAlignment w:val="center"/>
              <w:rPr>
                <w:rFonts w:hint="eastAsia"/>
                <w:sz w:val="18"/>
                <w:szCs w:val="18"/>
              </w:rPr>
            </w:pPr>
          </w:p>
        </w:tc>
        <w:tc>
          <w:tcPr>
            <w:tcW w:w="1171"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1138"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96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965"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1009" w:type="dxa"/>
            <w:noWrap w:val="0"/>
            <w:vAlign w:val="center"/>
          </w:tcPr>
          <w:p>
            <w:pPr>
              <w:widowControl/>
              <w:jc w:val="right"/>
              <w:textAlignment w:val="center"/>
              <w:rPr>
                <w:rFonts w:hint="eastAsia" w:ascii="宋体" w:hAnsi="宋体"/>
                <w:color w:val="000000"/>
                <w:sz w:val="18"/>
                <w:szCs w:val="18"/>
              </w:rPr>
            </w:pPr>
          </w:p>
        </w:tc>
        <w:tc>
          <w:tcPr>
            <w:tcW w:w="965" w:type="dxa"/>
            <w:noWrap w:val="0"/>
            <w:vAlign w:val="center"/>
          </w:tcPr>
          <w:p>
            <w:pPr>
              <w:widowControl/>
              <w:jc w:val="right"/>
              <w:textAlignment w:val="center"/>
              <w:rPr>
                <w:rFonts w:hint="eastAsia" w:ascii="宋体" w:hAnsi="宋体"/>
                <w:color w:val="000000"/>
                <w:sz w:val="18"/>
                <w:szCs w:val="18"/>
              </w:rPr>
            </w:pPr>
          </w:p>
        </w:tc>
        <w:tc>
          <w:tcPr>
            <w:tcW w:w="940" w:type="dxa"/>
            <w:noWrap w:val="0"/>
            <w:vAlign w:val="center"/>
          </w:tcPr>
          <w:p>
            <w:pPr>
              <w:widowControl/>
              <w:jc w:val="right"/>
              <w:textAlignment w:val="center"/>
              <w:rPr>
                <w:rFonts w:hint="eastAsia" w:ascii="宋体" w:hAnsi="宋体"/>
                <w:color w:val="000000"/>
                <w:sz w:val="18"/>
                <w:szCs w:val="18"/>
              </w:rPr>
            </w:pPr>
          </w:p>
        </w:tc>
        <w:tc>
          <w:tcPr>
            <w:tcW w:w="971" w:type="dxa"/>
            <w:gridSpan w:val="2"/>
            <w:noWrap w:val="0"/>
            <w:vAlign w:val="center"/>
          </w:tcPr>
          <w:p>
            <w:pPr>
              <w:jc w:val="right"/>
              <w:rPr>
                <w:rFonts w:hint="eastAsia" w:ascii="宋体" w:hAnsi="宋体"/>
                <w:color w:val="000000"/>
                <w:sz w:val="18"/>
                <w:szCs w:val="18"/>
              </w:rPr>
            </w:pPr>
          </w:p>
        </w:tc>
        <w:tc>
          <w:tcPr>
            <w:tcW w:w="1008" w:type="dxa"/>
            <w:noWrap w:val="0"/>
            <w:vAlign w:val="center"/>
          </w:tcPr>
          <w:p>
            <w:pPr>
              <w:jc w:val="right"/>
              <w:rPr>
                <w:rFonts w:hint="eastAsia" w:ascii="宋体" w:hAnsi="宋体"/>
                <w:color w:val="000000"/>
                <w:sz w:val="18"/>
                <w:szCs w:val="18"/>
              </w:rPr>
            </w:pPr>
          </w:p>
        </w:tc>
        <w:tc>
          <w:tcPr>
            <w:tcW w:w="969" w:type="dxa"/>
            <w:noWrap w:val="0"/>
            <w:vAlign w:val="center"/>
          </w:tcPr>
          <w:p>
            <w:pPr>
              <w:jc w:val="right"/>
              <w:rPr>
                <w:rFonts w:hint="eastAsia" w:ascii="宋体" w:hAnsi="宋体"/>
                <w:color w:val="000000"/>
                <w:sz w:val="18"/>
                <w:szCs w:val="18"/>
              </w:rPr>
            </w:pPr>
          </w:p>
        </w:tc>
        <w:tc>
          <w:tcPr>
            <w:tcW w:w="967" w:type="dxa"/>
            <w:noWrap w:val="0"/>
            <w:vAlign w:val="center"/>
          </w:tcPr>
          <w:p>
            <w:pPr>
              <w:widowControl/>
              <w:jc w:val="right"/>
              <w:textAlignment w:val="center"/>
              <w:rPr>
                <w:rFonts w:hint="eastAsia" w:ascii="宋体" w:hAnsi="宋体"/>
                <w:color w:val="000000"/>
                <w:sz w:val="18"/>
                <w:szCs w:val="18"/>
              </w:rPr>
            </w:pPr>
          </w:p>
        </w:tc>
        <w:tc>
          <w:tcPr>
            <w:tcW w:w="1057" w:type="dxa"/>
            <w:noWrap w:val="0"/>
            <w:vAlign w:val="center"/>
          </w:tcPr>
          <w:p>
            <w:pPr>
              <w:widowControl/>
              <w:jc w:val="right"/>
              <w:textAlignment w:val="center"/>
              <w:rPr>
                <w:rFonts w:hint="eastAsia" w:ascii="宋体" w:hAnsi="宋体"/>
                <w:color w:val="000000"/>
                <w:sz w:val="18"/>
                <w:szCs w:val="18"/>
              </w:rPr>
            </w:pPr>
          </w:p>
        </w:tc>
        <w:tc>
          <w:tcPr>
            <w:tcW w:w="985" w:type="dxa"/>
            <w:noWrap w:val="0"/>
            <w:vAlign w:val="center"/>
          </w:tcPr>
          <w:p>
            <w:pPr>
              <w:widowControl/>
              <w:jc w:val="right"/>
              <w:textAlignment w:val="center"/>
              <w:rPr>
                <w:rFonts w:hint="eastAsia" w:ascii="宋体" w:hAnsi="宋体"/>
                <w:color w:val="000000"/>
                <w:sz w:val="18"/>
                <w:szCs w:val="18"/>
              </w:rPr>
            </w:pPr>
          </w:p>
        </w:tc>
        <w:tc>
          <w:tcPr>
            <w:tcW w:w="1023" w:type="dxa"/>
            <w:noWrap w:val="0"/>
            <w:vAlign w:val="center"/>
          </w:tcPr>
          <w:p>
            <w:pPr>
              <w:widowControl/>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textAlignment w:val="center"/>
              <w:rPr>
                <w:rFonts w:hint="eastAsia"/>
                <w:sz w:val="18"/>
                <w:szCs w:val="18"/>
              </w:rPr>
            </w:pPr>
            <w:r>
              <w:rPr>
                <w:rFonts w:hint="eastAsia" w:ascii="宋体" w:hAnsi="宋体" w:cs="宋体"/>
                <w:color w:val="000000"/>
                <w:kern w:val="0"/>
                <w:sz w:val="18"/>
                <w:szCs w:val="18"/>
                <w:lang w:eastAsia="zh-CN"/>
              </w:rPr>
              <w:t>126</w:t>
            </w:r>
          </w:p>
        </w:tc>
        <w:tc>
          <w:tcPr>
            <w:tcW w:w="1171"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百色市信访局</w:t>
            </w:r>
          </w:p>
        </w:tc>
        <w:tc>
          <w:tcPr>
            <w:tcW w:w="1138"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96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965"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1009" w:type="dxa"/>
            <w:noWrap w:val="0"/>
            <w:vAlign w:val="center"/>
          </w:tcPr>
          <w:p>
            <w:pPr>
              <w:widowControl/>
              <w:jc w:val="right"/>
              <w:textAlignment w:val="center"/>
              <w:rPr>
                <w:rFonts w:hint="eastAsia" w:ascii="宋体" w:hAnsi="宋体"/>
                <w:color w:val="000000"/>
                <w:sz w:val="18"/>
                <w:szCs w:val="18"/>
              </w:rPr>
            </w:pPr>
          </w:p>
        </w:tc>
        <w:tc>
          <w:tcPr>
            <w:tcW w:w="965" w:type="dxa"/>
            <w:noWrap w:val="0"/>
            <w:vAlign w:val="center"/>
          </w:tcPr>
          <w:p>
            <w:pPr>
              <w:widowControl/>
              <w:jc w:val="right"/>
              <w:textAlignment w:val="center"/>
              <w:rPr>
                <w:rFonts w:hint="eastAsia" w:ascii="宋体" w:hAnsi="宋体"/>
                <w:color w:val="000000"/>
                <w:sz w:val="18"/>
                <w:szCs w:val="18"/>
              </w:rPr>
            </w:pPr>
          </w:p>
        </w:tc>
        <w:tc>
          <w:tcPr>
            <w:tcW w:w="940" w:type="dxa"/>
            <w:noWrap w:val="0"/>
            <w:vAlign w:val="center"/>
          </w:tcPr>
          <w:p>
            <w:pPr>
              <w:widowControl/>
              <w:jc w:val="right"/>
              <w:textAlignment w:val="center"/>
              <w:rPr>
                <w:rFonts w:hint="eastAsia" w:ascii="宋体" w:hAnsi="宋体"/>
                <w:color w:val="000000"/>
                <w:sz w:val="18"/>
                <w:szCs w:val="18"/>
              </w:rPr>
            </w:pPr>
          </w:p>
        </w:tc>
        <w:tc>
          <w:tcPr>
            <w:tcW w:w="971" w:type="dxa"/>
            <w:gridSpan w:val="2"/>
            <w:noWrap w:val="0"/>
            <w:vAlign w:val="center"/>
          </w:tcPr>
          <w:p>
            <w:pPr>
              <w:jc w:val="right"/>
              <w:rPr>
                <w:rFonts w:hint="eastAsia" w:ascii="宋体" w:hAnsi="宋体"/>
                <w:color w:val="000000"/>
                <w:sz w:val="18"/>
                <w:szCs w:val="18"/>
              </w:rPr>
            </w:pPr>
          </w:p>
        </w:tc>
        <w:tc>
          <w:tcPr>
            <w:tcW w:w="1008" w:type="dxa"/>
            <w:noWrap w:val="0"/>
            <w:vAlign w:val="center"/>
          </w:tcPr>
          <w:p>
            <w:pPr>
              <w:jc w:val="right"/>
              <w:rPr>
                <w:rFonts w:hint="eastAsia" w:ascii="宋体" w:hAnsi="宋体"/>
                <w:color w:val="000000"/>
                <w:sz w:val="18"/>
                <w:szCs w:val="18"/>
              </w:rPr>
            </w:pPr>
          </w:p>
        </w:tc>
        <w:tc>
          <w:tcPr>
            <w:tcW w:w="969" w:type="dxa"/>
            <w:noWrap w:val="0"/>
            <w:vAlign w:val="center"/>
          </w:tcPr>
          <w:p>
            <w:pPr>
              <w:jc w:val="right"/>
              <w:rPr>
                <w:rFonts w:hint="eastAsia" w:ascii="宋体" w:hAnsi="宋体"/>
                <w:color w:val="000000"/>
                <w:sz w:val="18"/>
                <w:szCs w:val="18"/>
              </w:rPr>
            </w:pPr>
          </w:p>
        </w:tc>
        <w:tc>
          <w:tcPr>
            <w:tcW w:w="967" w:type="dxa"/>
            <w:noWrap w:val="0"/>
            <w:vAlign w:val="center"/>
          </w:tcPr>
          <w:p>
            <w:pPr>
              <w:widowControl/>
              <w:jc w:val="right"/>
              <w:textAlignment w:val="center"/>
              <w:rPr>
                <w:rFonts w:hint="eastAsia" w:ascii="宋体" w:hAnsi="宋体"/>
                <w:color w:val="000000"/>
                <w:sz w:val="18"/>
                <w:szCs w:val="18"/>
              </w:rPr>
            </w:pPr>
          </w:p>
        </w:tc>
        <w:tc>
          <w:tcPr>
            <w:tcW w:w="1057" w:type="dxa"/>
            <w:noWrap w:val="0"/>
            <w:vAlign w:val="center"/>
          </w:tcPr>
          <w:p>
            <w:pPr>
              <w:widowControl/>
              <w:jc w:val="right"/>
              <w:textAlignment w:val="center"/>
              <w:rPr>
                <w:rFonts w:hint="eastAsia" w:ascii="宋体" w:hAnsi="宋体"/>
                <w:color w:val="000000"/>
                <w:sz w:val="18"/>
                <w:szCs w:val="18"/>
              </w:rPr>
            </w:pPr>
          </w:p>
        </w:tc>
        <w:tc>
          <w:tcPr>
            <w:tcW w:w="985" w:type="dxa"/>
            <w:noWrap w:val="0"/>
            <w:vAlign w:val="center"/>
          </w:tcPr>
          <w:p>
            <w:pPr>
              <w:widowControl/>
              <w:jc w:val="right"/>
              <w:textAlignment w:val="center"/>
              <w:rPr>
                <w:rFonts w:hint="eastAsia" w:ascii="宋体" w:hAnsi="宋体"/>
                <w:color w:val="000000"/>
                <w:sz w:val="18"/>
                <w:szCs w:val="18"/>
              </w:rPr>
            </w:pPr>
          </w:p>
        </w:tc>
        <w:tc>
          <w:tcPr>
            <w:tcW w:w="1023" w:type="dxa"/>
            <w:noWrap w:val="0"/>
            <w:vAlign w:val="center"/>
          </w:tcPr>
          <w:p>
            <w:pPr>
              <w:widowControl/>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textAlignment w:val="center"/>
              <w:rPr>
                <w:rFonts w:hint="eastAsia"/>
                <w:sz w:val="18"/>
                <w:szCs w:val="18"/>
              </w:rPr>
            </w:pPr>
            <w:r>
              <w:rPr>
                <w:rFonts w:hint="eastAsia" w:ascii="宋体" w:hAnsi="宋体" w:cs="宋体"/>
                <w:color w:val="000000"/>
                <w:kern w:val="0"/>
                <w:sz w:val="18"/>
                <w:szCs w:val="18"/>
                <w:lang w:eastAsia="zh-CN"/>
              </w:rPr>
              <w:t>126002</w:t>
            </w:r>
          </w:p>
        </w:tc>
        <w:tc>
          <w:tcPr>
            <w:tcW w:w="1171"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百色市群众工作服务中心</w:t>
            </w:r>
          </w:p>
        </w:tc>
        <w:tc>
          <w:tcPr>
            <w:tcW w:w="1138"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96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965"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1009" w:type="dxa"/>
            <w:noWrap w:val="0"/>
            <w:vAlign w:val="center"/>
          </w:tcPr>
          <w:p>
            <w:pPr>
              <w:widowControl/>
              <w:jc w:val="right"/>
              <w:textAlignment w:val="center"/>
              <w:rPr>
                <w:rFonts w:hint="eastAsia" w:ascii="宋体" w:hAnsi="宋体"/>
                <w:color w:val="000000"/>
                <w:sz w:val="18"/>
                <w:szCs w:val="18"/>
              </w:rPr>
            </w:pPr>
          </w:p>
        </w:tc>
        <w:tc>
          <w:tcPr>
            <w:tcW w:w="965" w:type="dxa"/>
            <w:noWrap w:val="0"/>
            <w:vAlign w:val="center"/>
          </w:tcPr>
          <w:p>
            <w:pPr>
              <w:widowControl/>
              <w:jc w:val="right"/>
              <w:textAlignment w:val="center"/>
              <w:rPr>
                <w:rFonts w:hint="eastAsia" w:ascii="宋体" w:hAnsi="宋体"/>
                <w:color w:val="000000"/>
                <w:sz w:val="18"/>
                <w:szCs w:val="18"/>
              </w:rPr>
            </w:pPr>
          </w:p>
        </w:tc>
        <w:tc>
          <w:tcPr>
            <w:tcW w:w="940" w:type="dxa"/>
            <w:noWrap w:val="0"/>
            <w:vAlign w:val="center"/>
          </w:tcPr>
          <w:p>
            <w:pPr>
              <w:widowControl/>
              <w:jc w:val="right"/>
              <w:textAlignment w:val="center"/>
              <w:rPr>
                <w:rFonts w:hint="eastAsia" w:ascii="宋体" w:hAnsi="宋体"/>
                <w:color w:val="000000"/>
                <w:sz w:val="18"/>
                <w:szCs w:val="18"/>
              </w:rPr>
            </w:pPr>
          </w:p>
        </w:tc>
        <w:tc>
          <w:tcPr>
            <w:tcW w:w="971" w:type="dxa"/>
            <w:gridSpan w:val="2"/>
            <w:noWrap w:val="0"/>
            <w:vAlign w:val="center"/>
          </w:tcPr>
          <w:p>
            <w:pPr>
              <w:jc w:val="right"/>
              <w:rPr>
                <w:rFonts w:hint="eastAsia" w:ascii="宋体" w:hAnsi="宋体"/>
                <w:color w:val="000000"/>
                <w:sz w:val="18"/>
                <w:szCs w:val="18"/>
              </w:rPr>
            </w:pPr>
          </w:p>
        </w:tc>
        <w:tc>
          <w:tcPr>
            <w:tcW w:w="1008" w:type="dxa"/>
            <w:noWrap w:val="0"/>
            <w:vAlign w:val="center"/>
          </w:tcPr>
          <w:p>
            <w:pPr>
              <w:jc w:val="right"/>
              <w:rPr>
                <w:rFonts w:hint="eastAsia" w:ascii="宋体" w:hAnsi="宋体"/>
                <w:color w:val="000000"/>
                <w:sz w:val="18"/>
                <w:szCs w:val="18"/>
              </w:rPr>
            </w:pPr>
          </w:p>
        </w:tc>
        <w:tc>
          <w:tcPr>
            <w:tcW w:w="969" w:type="dxa"/>
            <w:noWrap w:val="0"/>
            <w:vAlign w:val="center"/>
          </w:tcPr>
          <w:p>
            <w:pPr>
              <w:jc w:val="right"/>
              <w:rPr>
                <w:rFonts w:hint="eastAsia" w:ascii="宋体" w:hAnsi="宋体"/>
                <w:color w:val="000000"/>
                <w:sz w:val="18"/>
                <w:szCs w:val="18"/>
              </w:rPr>
            </w:pPr>
          </w:p>
        </w:tc>
        <w:tc>
          <w:tcPr>
            <w:tcW w:w="967" w:type="dxa"/>
            <w:noWrap w:val="0"/>
            <w:vAlign w:val="center"/>
          </w:tcPr>
          <w:p>
            <w:pPr>
              <w:widowControl/>
              <w:jc w:val="right"/>
              <w:textAlignment w:val="center"/>
              <w:rPr>
                <w:rFonts w:hint="eastAsia" w:ascii="宋体" w:hAnsi="宋体"/>
                <w:color w:val="000000"/>
                <w:sz w:val="18"/>
                <w:szCs w:val="18"/>
              </w:rPr>
            </w:pPr>
          </w:p>
        </w:tc>
        <w:tc>
          <w:tcPr>
            <w:tcW w:w="1057" w:type="dxa"/>
            <w:noWrap w:val="0"/>
            <w:vAlign w:val="center"/>
          </w:tcPr>
          <w:p>
            <w:pPr>
              <w:widowControl/>
              <w:jc w:val="right"/>
              <w:textAlignment w:val="center"/>
              <w:rPr>
                <w:rFonts w:hint="eastAsia" w:ascii="宋体" w:hAnsi="宋体"/>
                <w:color w:val="000000"/>
                <w:sz w:val="18"/>
                <w:szCs w:val="18"/>
              </w:rPr>
            </w:pPr>
          </w:p>
        </w:tc>
        <w:tc>
          <w:tcPr>
            <w:tcW w:w="985" w:type="dxa"/>
            <w:noWrap w:val="0"/>
            <w:vAlign w:val="center"/>
          </w:tcPr>
          <w:p>
            <w:pPr>
              <w:widowControl/>
              <w:jc w:val="right"/>
              <w:textAlignment w:val="center"/>
              <w:rPr>
                <w:rFonts w:hint="eastAsia" w:ascii="宋体" w:hAnsi="宋体"/>
                <w:color w:val="000000"/>
                <w:sz w:val="18"/>
                <w:szCs w:val="18"/>
              </w:rPr>
            </w:pPr>
          </w:p>
        </w:tc>
        <w:tc>
          <w:tcPr>
            <w:tcW w:w="1023" w:type="dxa"/>
            <w:noWrap w:val="0"/>
            <w:vAlign w:val="center"/>
          </w:tcPr>
          <w:p>
            <w:pPr>
              <w:widowControl/>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jc w:val="left"/>
              <w:textAlignment w:val="center"/>
              <w:rPr>
                <w:rFonts w:ascii="宋体" w:hAnsi="宋体"/>
                <w:color w:val="000000"/>
                <w:kern w:val="0"/>
                <w:sz w:val="18"/>
                <w:szCs w:val="18"/>
              </w:rPr>
            </w:pPr>
          </w:p>
        </w:tc>
        <w:tc>
          <w:tcPr>
            <w:tcW w:w="1171" w:type="dxa"/>
            <w:noWrap w:val="0"/>
            <w:vAlign w:val="center"/>
          </w:tcPr>
          <w:p>
            <w:pPr>
              <w:widowControl/>
              <w:jc w:val="left"/>
              <w:textAlignment w:val="center"/>
              <w:rPr>
                <w:rFonts w:ascii="宋体" w:hAnsi="宋体"/>
                <w:color w:val="000000"/>
                <w:kern w:val="0"/>
                <w:sz w:val="18"/>
                <w:szCs w:val="18"/>
              </w:rPr>
            </w:pPr>
          </w:p>
        </w:tc>
        <w:tc>
          <w:tcPr>
            <w:tcW w:w="1138" w:type="dxa"/>
            <w:noWrap w:val="0"/>
            <w:vAlign w:val="center"/>
          </w:tcPr>
          <w:p>
            <w:pPr>
              <w:widowControl/>
              <w:jc w:val="right"/>
              <w:textAlignment w:val="center"/>
              <w:rPr>
                <w:rFonts w:ascii="宋体" w:hAnsi="宋体"/>
                <w:color w:val="000000"/>
                <w:kern w:val="0"/>
                <w:sz w:val="18"/>
                <w:szCs w:val="18"/>
              </w:rPr>
            </w:pPr>
          </w:p>
        </w:tc>
        <w:tc>
          <w:tcPr>
            <w:tcW w:w="969" w:type="dxa"/>
            <w:noWrap w:val="0"/>
            <w:vAlign w:val="center"/>
          </w:tcPr>
          <w:p>
            <w:pPr>
              <w:widowControl/>
              <w:jc w:val="right"/>
              <w:textAlignment w:val="center"/>
              <w:rPr>
                <w:rFonts w:ascii="宋体" w:hAnsi="宋体"/>
                <w:color w:val="000000"/>
                <w:kern w:val="0"/>
                <w:sz w:val="18"/>
                <w:szCs w:val="18"/>
              </w:rPr>
            </w:pPr>
          </w:p>
        </w:tc>
        <w:tc>
          <w:tcPr>
            <w:tcW w:w="965" w:type="dxa"/>
            <w:noWrap w:val="0"/>
            <w:vAlign w:val="center"/>
          </w:tcPr>
          <w:p>
            <w:pPr>
              <w:widowControl/>
              <w:jc w:val="right"/>
              <w:textAlignment w:val="center"/>
              <w:rPr>
                <w:rFonts w:ascii="宋体" w:hAnsi="宋体"/>
                <w:color w:val="000000"/>
                <w:kern w:val="0"/>
                <w:sz w:val="18"/>
                <w:szCs w:val="18"/>
              </w:rPr>
            </w:pPr>
          </w:p>
        </w:tc>
        <w:tc>
          <w:tcPr>
            <w:tcW w:w="1009" w:type="dxa"/>
            <w:noWrap w:val="0"/>
            <w:vAlign w:val="center"/>
          </w:tcPr>
          <w:p>
            <w:pPr>
              <w:widowControl/>
              <w:tabs>
                <w:tab w:val="left" w:pos="560"/>
              </w:tabs>
              <w:jc w:val="right"/>
              <w:textAlignment w:val="center"/>
              <w:rPr>
                <w:rFonts w:ascii="宋体" w:hAnsi="宋体"/>
                <w:color w:val="000000"/>
                <w:kern w:val="0"/>
                <w:sz w:val="18"/>
                <w:szCs w:val="18"/>
              </w:rPr>
            </w:pPr>
          </w:p>
        </w:tc>
        <w:tc>
          <w:tcPr>
            <w:tcW w:w="965" w:type="dxa"/>
            <w:noWrap w:val="0"/>
            <w:vAlign w:val="center"/>
          </w:tcPr>
          <w:p>
            <w:pPr>
              <w:widowControl/>
              <w:jc w:val="right"/>
              <w:textAlignment w:val="center"/>
              <w:rPr>
                <w:rFonts w:ascii="宋体" w:hAnsi="宋体"/>
                <w:color w:val="000000"/>
                <w:kern w:val="0"/>
                <w:sz w:val="18"/>
                <w:szCs w:val="18"/>
              </w:rPr>
            </w:pPr>
          </w:p>
        </w:tc>
        <w:tc>
          <w:tcPr>
            <w:tcW w:w="940" w:type="dxa"/>
            <w:noWrap w:val="0"/>
            <w:vAlign w:val="center"/>
          </w:tcPr>
          <w:p>
            <w:pPr>
              <w:widowControl/>
              <w:tabs>
                <w:tab w:val="left" w:pos="560"/>
              </w:tabs>
              <w:jc w:val="right"/>
              <w:textAlignment w:val="center"/>
              <w:rPr>
                <w:rFonts w:ascii="宋体" w:hAnsi="宋体"/>
                <w:color w:val="000000"/>
                <w:kern w:val="0"/>
                <w:sz w:val="18"/>
                <w:szCs w:val="18"/>
              </w:rPr>
            </w:pPr>
          </w:p>
        </w:tc>
        <w:tc>
          <w:tcPr>
            <w:tcW w:w="971" w:type="dxa"/>
            <w:gridSpan w:val="2"/>
            <w:noWrap w:val="0"/>
            <w:vAlign w:val="center"/>
          </w:tcPr>
          <w:p>
            <w:pPr>
              <w:widowControl/>
              <w:tabs>
                <w:tab w:val="left" w:pos="560"/>
              </w:tabs>
              <w:jc w:val="right"/>
              <w:textAlignment w:val="center"/>
              <w:rPr>
                <w:rFonts w:ascii="宋体" w:hAnsi="宋体"/>
                <w:color w:val="000000"/>
                <w:kern w:val="0"/>
                <w:sz w:val="18"/>
                <w:szCs w:val="18"/>
              </w:rPr>
            </w:pPr>
          </w:p>
        </w:tc>
        <w:tc>
          <w:tcPr>
            <w:tcW w:w="1008" w:type="dxa"/>
            <w:noWrap w:val="0"/>
            <w:vAlign w:val="center"/>
          </w:tcPr>
          <w:p>
            <w:pPr>
              <w:widowControl/>
              <w:tabs>
                <w:tab w:val="left" w:pos="560"/>
              </w:tabs>
              <w:jc w:val="right"/>
              <w:textAlignment w:val="center"/>
              <w:rPr>
                <w:rFonts w:ascii="宋体" w:hAnsi="宋体"/>
                <w:color w:val="000000"/>
                <w:kern w:val="0"/>
                <w:sz w:val="18"/>
                <w:szCs w:val="18"/>
              </w:rPr>
            </w:pPr>
          </w:p>
        </w:tc>
        <w:tc>
          <w:tcPr>
            <w:tcW w:w="969" w:type="dxa"/>
            <w:noWrap w:val="0"/>
            <w:vAlign w:val="center"/>
          </w:tcPr>
          <w:p>
            <w:pPr>
              <w:widowControl/>
              <w:tabs>
                <w:tab w:val="left" w:pos="560"/>
              </w:tabs>
              <w:jc w:val="right"/>
              <w:textAlignment w:val="center"/>
              <w:rPr>
                <w:rFonts w:ascii="宋体" w:hAnsi="宋体"/>
                <w:color w:val="000000"/>
                <w:kern w:val="0"/>
                <w:sz w:val="18"/>
                <w:szCs w:val="18"/>
              </w:rPr>
            </w:pPr>
          </w:p>
        </w:tc>
        <w:tc>
          <w:tcPr>
            <w:tcW w:w="967" w:type="dxa"/>
            <w:noWrap w:val="0"/>
            <w:vAlign w:val="center"/>
          </w:tcPr>
          <w:p>
            <w:pPr>
              <w:widowControl/>
              <w:tabs>
                <w:tab w:val="left" w:pos="560"/>
              </w:tabs>
              <w:jc w:val="right"/>
              <w:textAlignment w:val="center"/>
              <w:rPr>
                <w:rFonts w:ascii="宋体" w:hAnsi="宋体"/>
                <w:color w:val="000000"/>
                <w:kern w:val="0"/>
                <w:sz w:val="18"/>
                <w:szCs w:val="18"/>
              </w:rPr>
            </w:pPr>
          </w:p>
        </w:tc>
        <w:tc>
          <w:tcPr>
            <w:tcW w:w="1057" w:type="dxa"/>
            <w:noWrap w:val="0"/>
            <w:vAlign w:val="center"/>
          </w:tcPr>
          <w:p>
            <w:pPr>
              <w:widowControl/>
              <w:tabs>
                <w:tab w:val="left" w:pos="560"/>
              </w:tabs>
              <w:jc w:val="right"/>
              <w:textAlignment w:val="center"/>
              <w:rPr>
                <w:rFonts w:ascii="宋体" w:hAnsi="宋体"/>
                <w:color w:val="000000"/>
                <w:kern w:val="0"/>
                <w:sz w:val="18"/>
                <w:szCs w:val="18"/>
              </w:rPr>
            </w:pPr>
          </w:p>
        </w:tc>
        <w:tc>
          <w:tcPr>
            <w:tcW w:w="985" w:type="dxa"/>
            <w:noWrap w:val="0"/>
            <w:vAlign w:val="center"/>
          </w:tcPr>
          <w:p>
            <w:pPr>
              <w:widowControl/>
              <w:tabs>
                <w:tab w:val="left" w:pos="560"/>
              </w:tabs>
              <w:jc w:val="right"/>
              <w:textAlignment w:val="center"/>
              <w:rPr>
                <w:rFonts w:ascii="宋体" w:hAnsi="宋体"/>
                <w:color w:val="000000"/>
                <w:kern w:val="0"/>
                <w:sz w:val="18"/>
                <w:szCs w:val="18"/>
              </w:rPr>
            </w:pPr>
          </w:p>
        </w:tc>
        <w:tc>
          <w:tcPr>
            <w:tcW w:w="1023" w:type="dxa"/>
            <w:noWrap w:val="0"/>
            <w:vAlign w:val="center"/>
          </w:tcPr>
          <w:p>
            <w:pPr>
              <w:widowControl/>
              <w:tabs>
                <w:tab w:val="left" w:pos="560"/>
              </w:tabs>
              <w:jc w:val="right"/>
              <w:textAlignment w:val="center"/>
              <w:rPr>
                <w:rFonts w:ascii="宋体" w:hAnsi="宋体"/>
                <w:color w:val="000000"/>
                <w:kern w:val="0"/>
                <w:sz w:val="18"/>
                <w:szCs w:val="18"/>
              </w:rPr>
            </w:pPr>
          </w:p>
        </w:tc>
      </w:tr>
      <w:bookmarkEnd w:id="12"/>
    </w:tbl>
    <w:p>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4" w:name="PO_part2Table1Remark2"/>
      <w:r>
        <w:rPr>
          <w:rFonts w:hint="eastAsia" w:ascii="宋体" w:hAnsi="宋体" w:cs="宋体"/>
          <w:color w:val="000000"/>
          <w:kern w:val="0"/>
          <w:sz w:val="18"/>
          <w:szCs w:val="18"/>
          <w:lang w:bidi="ar"/>
        </w:rPr>
        <w:t xml:space="preserve"> 报表金额单位转换时可能存在四舍五入尾数误差。</w:t>
      </w:r>
      <w:bookmarkEnd w:id="14"/>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15" w:name="PO_part2Table3"/>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
        <w:gridCol w:w="610"/>
        <w:gridCol w:w="4"/>
        <w:gridCol w:w="616"/>
        <w:gridCol w:w="2175"/>
        <w:gridCol w:w="2191"/>
        <w:gridCol w:w="1364"/>
        <w:gridCol w:w="940"/>
        <w:gridCol w:w="1255"/>
        <w:gridCol w:w="2032"/>
        <w:gridCol w:w="151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3"/>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预算公开03</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3"/>
            <w:tcBorders>
              <w:top w:val="nil"/>
              <w:left w:val="nil"/>
              <w:bottom w:val="nil"/>
              <w:right w:val="nil"/>
            </w:tcBorders>
            <w:noWrap w:val="0"/>
            <w:vAlign w:val="center"/>
          </w:tcPr>
          <w:p>
            <w:pPr>
              <w:jc w:val="center"/>
              <w:rPr>
                <w:rFonts w:hint="eastAsia" w:ascii="宋体" w:hAnsi="宋体"/>
                <w:b/>
                <w:bCs/>
                <w:color w:val="000000"/>
                <w:kern w:val="0"/>
                <w:sz w:val="26"/>
                <w:szCs w:val="26"/>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574" w:type="dxa"/>
            <w:gridSpan w:val="8"/>
            <w:tcBorders>
              <w:top w:val="nil"/>
              <w:left w:val="nil"/>
              <w:bottom w:val="nil"/>
              <w:right w:val="nil"/>
            </w:tcBorders>
            <w:noWrap w:val="0"/>
            <w:vAlign w:val="center"/>
          </w:tcPr>
          <w:p>
            <w:pPr>
              <w:jc w:val="left"/>
              <w:rPr>
                <w:rFonts w:hint="eastAsia" w:ascii="宋体" w:hAnsi="宋体"/>
                <w:b/>
                <w:bCs/>
                <w:color w:val="000000"/>
                <w:kern w:val="0"/>
                <w:sz w:val="26"/>
                <w:szCs w:val="26"/>
              </w:rPr>
            </w:pPr>
            <w:r>
              <w:rPr>
                <w:rFonts w:hint="eastAsia" w:ascii="宋体" w:hAnsi="宋体"/>
                <w:color w:val="000000"/>
                <w:kern w:val="0"/>
                <w:sz w:val="18"/>
                <w:szCs w:val="18"/>
              </w:rPr>
              <w:t>单位名称：</w:t>
            </w:r>
            <w:bookmarkStart w:id="16" w:name="PO_part2Table1DivName3"/>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16"/>
          </w:p>
        </w:tc>
        <w:tc>
          <w:tcPr>
            <w:tcW w:w="7733" w:type="dxa"/>
            <w:gridSpan w:val="5"/>
            <w:tcBorders>
              <w:top w:val="nil"/>
              <w:left w:val="nil"/>
              <w:bottom w:val="nil"/>
              <w:right w:val="nil"/>
            </w:tcBorders>
            <w:noWrap w:val="0"/>
            <w:vAlign w:val="center"/>
          </w:tcPr>
          <w:p>
            <w:pPr>
              <w:jc w:val="right"/>
              <w:rPr>
                <w:rFonts w:hint="eastAsia" w:ascii="宋体" w:hAnsi="宋体"/>
                <w:b/>
                <w:bCs/>
                <w:color w:val="000000"/>
                <w:kern w:val="0"/>
                <w:sz w:val="26"/>
                <w:szCs w:val="26"/>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844" w:type="dxa"/>
            <w:gridSpan w:val="5"/>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1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部门（单位）代码</w:t>
            </w:r>
          </w:p>
        </w:tc>
        <w:tc>
          <w:tcPr>
            <w:tcW w:w="2191" w:type="dxa"/>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9097" w:type="dxa"/>
            <w:gridSpan w:val="6"/>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blHeader/>
        </w:trPr>
        <w:tc>
          <w:tcPr>
            <w:tcW w:w="1844" w:type="dxa"/>
            <w:gridSpan w:val="5"/>
            <w:vMerge w:val="continue"/>
            <w:noWrap w:val="0"/>
            <w:vAlign w:val="center"/>
          </w:tcPr>
          <w:p>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pPr>
              <w:widowControl/>
              <w:jc w:val="center"/>
              <w:textAlignment w:val="center"/>
              <w:rPr>
                <w:rFonts w:hint="eastAsia" w:ascii="宋体" w:hAnsi="宋体"/>
                <w:color w:val="000000"/>
                <w:sz w:val="18"/>
                <w:szCs w:val="18"/>
              </w:rPr>
            </w:pPr>
          </w:p>
        </w:tc>
        <w:tc>
          <w:tcPr>
            <w:tcW w:w="2191" w:type="dxa"/>
            <w:vMerge w:val="continue"/>
            <w:noWrap w:val="0"/>
            <w:vAlign w:val="center"/>
          </w:tcPr>
          <w:p>
            <w:pPr>
              <w:widowControl/>
              <w:jc w:val="center"/>
              <w:textAlignment w:val="center"/>
              <w:rPr>
                <w:rFonts w:hint="eastAsia" w:ascii="宋体" w:hAnsi="宋体"/>
                <w:color w:val="000000"/>
                <w:sz w:val="18"/>
                <w:szCs w:val="18"/>
              </w:rPr>
            </w:pPr>
          </w:p>
        </w:tc>
        <w:tc>
          <w:tcPr>
            <w:tcW w:w="1364" w:type="dxa"/>
            <w:vMerge w:val="restart"/>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940" w:type="dxa"/>
            <w:vMerge w:val="restart"/>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基本支出</w:t>
            </w:r>
          </w:p>
        </w:tc>
        <w:tc>
          <w:tcPr>
            <w:tcW w:w="6793" w:type="dxa"/>
            <w:gridSpan w:val="4"/>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blHeader/>
        </w:trPr>
        <w:tc>
          <w:tcPr>
            <w:tcW w:w="1844" w:type="dxa"/>
            <w:gridSpan w:val="5"/>
            <w:vMerge w:val="continue"/>
            <w:noWrap w:val="0"/>
            <w:vAlign w:val="center"/>
          </w:tcPr>
          <w:p>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pPr>
              <w:widowControl/>
              <w:jc w:val="center"/>
              <w:textAlignment w:val="center"/>
              <w:rPr>
                <w:rFonts w:hint="eastAsia" w:ascii="宋体" w:hAnsi="宋体"/>
                <w:color w:val="000000"/>
                <w:sz w:val="18"/>
                <w:szCs w:val="18"/>
              </w:rPr>
            </w:pPr>
          </w:p>
        </w:tc>
        <w:tc>
          <w:tcPr>
            <w:tcW w:w="2191" w:type="dxa"/>
            <w:vMerge w:val="continue"/>
            <w:noWrap w:val="0"/>
            <w:vAlign w:val="center"/>
          </w:tcPr>
          <w:p>
            <w:pPr>
              <w:widowControl/>
              <w:jc w:val="center"/>
              <w:textAlignment w:val="center"/>
              <w:rPr>
                <w:rFonts w:hint="eastAsia" w:ascii="宋体" w:hAnsi="宋体"/>
                <w:color w:val="000000"/>
                <w:sz w:val="18"/>
                <w:szCs w:val="18"/>
              </w:rPr>
            </w:pPr>
          </w:p>
        </w:tc>
        <w:tc>
          <w:tcPr>
            <w:tcW w:w="1364" w:type="dxa"/>
            <w:vMerge w:val="continue"/>
            <w:noWrap w:val="0"/>
            <w:vAlign w:val="center"/>
          </w:tcPr>
          <w:p>
            <w:pPr>
              <w:widowControl/>
              <w:jc w:val="center"/>
              <w:textAlignment w:val="center"/>
              <w:rPr>
                <w:rFonts w:hint="eastAsia" w:ascii="宋体" w:hAnsi="宋体"/>
                <w:color w:val="000000"/>
                <w:kern w:val="0"/>
                <w:sz w:val="18"/>
                <w:szCs w:val="18"/>
              </w:rPr>
            </w:pPr>
          </w:p>
        </w:tc>
        <w:tc>
          <w:tcPr>
            <w:tcW w:w="940" w:type="dxa"/>
            <w:vMerge w:val="continue"/>
            <w:noWrap w:val="0"/>
            <w:vAlign w:val="center"/>
          </w:tcPr>
          <w:p>
            <w:pPr>
              <w:widowControl/>
              <w:jc w:val="center"/>
              <w:textAlignment w:val="center"/>
              <w:rPr>
                <w:rFonts w:hint="eastAsia" w:ascii="宋体" w:hAnsi="宋体"/>
                <w:color w:val="000000"/>
                <w:kern w:val="0"/>
                <w:sz w:val="18"/>
                <w:szCs w:val="18"/>
              </w:rPr>
            </w:pPr>
          </w:p>
        </w:tc>
        <w:tc>
          <w:tcPr>
            <w:tcW w:w="1255" w:type="dxa"/>
            <w:vMerge w:val="restart"/>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sz w:val="18"/>
                <w:szCs w:val="18"/>
                <w:lang w:val="en-US" w:eastAsia="zh-CN"/>
              </w:rPr>
              <w:t>小计</w:t>
            </w:r>
          </w:p>
        </w:tc>
        <w:tc>
          <w:tcPr>
            <w:tcW w:w="5538" w:type="dxa"/>
            <w:gridSpan w:val="3"/>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trPr>
        <w:tc>
          <w:tcPr>
            <w:tcW w:w="1844" w:type="dxa"/>
            <w:gridSpan w:val="5"/>
            <w:vMerge w:val="continue"/>
            <w:noWrap w:val="0"/>
            <w:vAlign w:val="center"/>
          </w:tcPr>
          <w:p>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pPr>
              <w:widowControl/>
              <w:jc w:val="center"/>
              <w:textAlignment w:val="center"/>
              <w:rPr>
                <w:rFonts w:hint="eastAsia" w:ascii="宋体" w:hAnsi="宋体"/>
                <w:color w:val="000000"/>
                <w:sz w:val="18"/>
                <w:szCs w:val="18"/>
              </w:rPr>
            </w:pPr>
          </w:p>
        </w:tc>
        <w:tc>
          <w:tcPr>
            <w:tcW w:w="2191" w:type="dxa"/>
            <w:vMerge w:val="continue"/>
            <w:noWrap w:val="0"/>
            <w:vAlign w:val="center"/>
          </w:tcPr>
          <w:p>
            <w:pPr>
              <w:widowControl/>
              <w:jc w:val="center"/>
              <w:textAlignment w:val="center"/>
              <w:rPr>
                <w:rFonts w:hint="eastAsia" w:ascii="宋体" w:hAnsi="宋体"/>
                <w:color w:val="000000"/>
                <w:sz w:val="18"/>
                <w:szCs w:val="18"/>
              </w:rPr>
            </w:pPr>
          </w:p>
        </w:tc>
        <w:tc>
          <w:tcPr>
            <w:tcW w:w="1364" w:type="dxa"/>
            <w:vMerge w:val="continue"/>
            <w:noWrap w:val="0"/>
            <w:vAlign w:val="center"/>
          </w:tcPr>
          <w:p>
            <w:pPr>
              <w:widowControl/>
              <w:jc w:val="center"/>
              <w:textAlignment w:val="center"/>
              <w:rPr>
                <w:rFonts w:hint="eastAsia" w:ascii="宋体" w:hAnsi="宋体"/>
                <w:color w:val="000000"/>
                <w:kern w:val="0"/>
                <w:sz w:val="18"/>
                <w:szCs w:val="18"/>
              </w:rPr>
            </w:pPr>
          </w:p>
        </w:tc>
        <w:tc>
          <w:tcPr>
            <w:tcW w:w="940" w:type="dxa"/>
            <w:vMerge w:val="continue"/>
            <w:noWrap w:val="0"/>
            <w:vAlign w:val="center"/>
          </w:tcPr>
          <w:p>
            <w:pPr>
              <w:widowControl/>
              <w:jc w:val="center"/>
              <w:textAlignment w:val="center"/>
              <w:rPr>
                <w:rFonts w:hint="eastAsia" w:ascii="宋体" w:hAnsi="宋体"/>
                <w:color w:val="000000"/>
                <w:kern w:val="0"/>
                <w:sz w:val="18"/>
                <w:szCs w:val="18"/>
              </w:rPr>
            </w:pPr>
          </w:p>
        </w:tc>
        <w:tc>
          <w:tcPr>
            <w:tcW w:w="1255" w:type="dxa"/>
            <w:vMerge w:val="continue"/>
            <w:noWrap w:val="0"/>
            <w:vAlign w:val="center"/>
          </w:tcPr>
          <w:p>
            <w:pPr>
              <w:widowControl/>
              <w:jc w:val="center"/>
              <w:textAlignment w:val="center"/>
              <w:rPr>
                <w:rFonts w:hint="eastAsia" w:ascii="宋体" w:hAnsi="宋体"/>
                <w:color w:val="000000"/>
                <w:sz w:val="18"/>
                <w:szCs w:val="18"/>
                <w:lang w:val="en-US" w:eastAsia="zh-CN"/>
              </w:rPr>
            </w:pPr>
          </w:p>
        </w:tc>
        <w:tc>
          <w:tcPr>
            <w:tcW w:w="2032" w:type="dxa"/>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事业单位经营支出</w:t>
            </w:r>
          </w:p>
        </w:tc>
        <w:tc>
          <w:tcPr>
            <w:tcW w:w="1513" w:type="dxa"/>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上缴上级支出</w:t>
            </w:r>
          </w:p>
        </w:tc>
        <w:tc>
          <w:tcPr>
            <w:tcW w:w="1993" w:type="dxa"/>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sz w:val="18"/>
                <w:szCs w:val="18"/>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blHeader/>
        </w:trPr>
        <w:tc>
          <w:tcPr>
            <w:tcW w:w="614" w:type="dxa"/>
            <w:gridSpan w:val="2"/>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p>
        </w:tc>
        <w:tc>
          <w:tcPr>
            <w:tcW w:w="614" w:type="dxa"/>
            <w:gridSpan w:val="2"/>
            <w:tcBorders>
              <w:top w:val="single" w:color="auto" w:sz="4" w:space="0"/>
            </w:tcBorders>
            <w:noWrap w:val="0"/>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auto" w:sz="4" w:space="0"/>
            </w:tcBorders>
            <w:noWrap w:val="0"/>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175"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2191"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1364" w:type="dxa"/>
            <w:tcBorders>
              <w:top w:val="single" w:color="auto" w:sz="4" w:space="0"/>
            </w:tcBorders>
            <w:noWrap w:val="0"/>
            <w:vAlign w:val="center"/>
          </w:tcPr>
          <w:p>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w:t>
            </w:r>
          </w:p>
        </w:tc>
        <w:tc>
          <w:tcPr>
            <w:tcW w:w="940" w:type="dxa"/>
            <w:tcBorders>
              <w:top w:val="single" w:color="auto" w:sz="4" w:space="0"/>
            </w:tcBorders>
            <w:noWrap w:val="0"/>
            <w:vAlign w:val="center"/>
          </w:tcPr>
          <w:p>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w:t>
            </w:r>
          </w:p>
        </w:tc>
        <w:tc>
          <w:tcPr>
            <w:tcW w:w="1255" w:type="dxa"/>
            <w:tcBorders>
              <w:top w:val="single" w:color="auto" w:sz="4" w:space="0"/>
            </w:tcBorders>
            <w:noWrap w:val="0"/>
            <w:vAlign w:val="center"/>
          </w:tcPr>
          <w:p>
            <w:pPr>
              <w:widowControl/>
              <w:jc w:val="center"/>
              <w:textAlignment w:val="center"/>
              <w:rPr>
                <w:rFonts w:hint="default" w:ascii="宋体" w:hAnsi="宋体"/>
                <w:color w:val="000000"/>
                <w:sz w:val="18"/>
                <w:szCs w:val="18"/>
                <w:lang w:val="en-US" w:eastAsia="zh-CN"/>
              </w:rPr>
            </w:pPr>
            <w:r>
              <w:rPr>
                <w:rFonts w:hint="eastAsia" w:ascii="宋体" w:hAnsi="宋体"/>
                <w:color w:val="000000"/>
                <w:sz w:val="18"/>
                <w:szCs w:val="18"/>
                <w:lang w:val="en-US" w:eastAsia="zh-CN"/>
              </w:rPr>
              <w:t>3</w:t>
            </w:r>
          </w:p>
        </w:tc>
        <w:tc>
          <w:tcPr>
            <w:tcW w:w="2032" w:type="dxa"/>
            <w:tcBorders>
              <w:top w:val="single" w:color="auto" w:sz="4" w:space="0"/>
            </w:tcBorders>
            <w:noWrap w:val="0"/>
            <w:vAlign w:val="center"/>
          </w:tcPr>
          <w:p>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4</w:t>
            </w:r>
          </w:p>
        </w:tc>
        <w:tc>
          <w:tcPr>
            <w:tcW w:w="1513" w:type="dxa"/>
            <w:tcBorders>
              <w:top w:val="single" w:color="auto" w:sz="4" w:space="0"/>
            </w:tcBorders>
            <w:noWrap w:val="0"/>
            <w:vAlign w:val="center"/>
          </w:tcPr>
          <w:p>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5</w:t>
            </w:r>
          </w:p>
        </w:tc>
        <w:tc>
          <w:tcPr>
            <w:tcW w:w="1993" w:type="dxa"/>
            <w:tcBorders>
              <w:top w:val="single" w:color="auto" w:sz="4" w:space="0"/>
            </w:tcBorders>
            <w:noWrap w:val="0"/>
            <w:vAlign w:val="center"/>
          </w:tcPr>
          <w:p>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p>
        </w:tc>
        <w:tc>
          <w:tcPr>
            <w:tcW w:w="612" w:type="dxa"/>
            <w:gridSpan w:val="2"/>
            <w:noWrap w:val="0"/>
            <w:vAlign w:val="center"/>
          </w:tcPr>
          <w:p>
            <w:pPr>
              <w:widowControl/>
              <w:textAlignment w:val="center"/>
              <w:rPr>
                <w:rFonts w:hint="eastAsia" w:ascii="宋体" w:hAnsi="宋体"/>
                <w:color w:val="000000"/>
                <w:sz w:val="18"/>
                <w:szCs w:val="18"/>
              </w:rPr>
            </w:pPr>
          </w:p>
        </w:tc>
        <w:tc>
          <w:tcPr>
            <w:tcW w:w="620" w:type="dxa"/>
            <w:gridSpan w:val="2"/>
            <w:noWrap w:val="0"/>
            <w:vAlign w:val="center"/>
          </w:tcPr>
          <w:p>
            <w:pPr>
              <w:widowControl/>
              <w:textAlignment w:val="center"/>
              <w:rPr>
                <w:rFonts w:hint="eastAsia" w:ascii="宋体" w:hAnsi="宋体"/>
                <w:color w:val="000000"/>
                <w:sz w:val="18"/>
                <w:szCs w:val="18"/>
              </w:rPr>
            </w:pP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364" w:type="dxa"/>
            <w:noWrap w:val="0"/>
            <w:vAlign w:val="center"/>
          </w:tcPr>
          <w:p>
            <w:pPr>
              <w:jc w:val="right"/>
              <w:rPr>
                <w:sz w:val="18"/>
                <w:szCs w:val="18"/>
              </w:rPr>
            </w:pPr>
            <w:r>
              <w:rPr>
                <w:rFonts w:hint="eastAsia" w:ascii="宋体" w:hAnsi="宋体"/>
                <w:color w:val="000000"/>
                <w:sz w:val="18"/>
                <w:szCs w:val="18"/>
              </w:rPr>
              <w:t>145.88</w:t>
            </w:r>
          </w:p>
        </w:tc>
        <w:tc>
          <w:tcPr>
            <w:tcW w:w="940" w:type="dxa"/>
            <w:noWrap w:val="0"/>
            <w:vAlign w:val="center"/>
          </w:tcPr>
          <w:p>
            <w:pPr>
              <w:jc w:val="right"/>
              <w:rPr>
                <w:sz w:val="18"/>
                <w:szCs w:val="18"/>
              </w:rPr>
            </w:pPr>
            <w:r>
              <w:rPr>
                <w:rFonts w:hint="eastAsia" w:ascii="宋体" w:hAnsi="宋体"/>
                <w:color w:val="000000"/>
                <w:sz w:val="18"/>
                <w:szCs w:val="18"/>
              </w:rPr>
              <w:t>145.88</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p>
        </w:tc>
        <w:tc>
          <w:tcPr>
            <w:tcW w:w="612" w:type="dxa"/>
            <w:gridSpan w:val="2"/>
            <w:noWrap w:val="0"/>
            <w:vAlign w:val="center"/>
          </w:tcPr>
          <w:p>
            <w:pPr>
              <w:widowControl/>
              <w:textAlignment w:val="center"/>
              <w:rPr>
                <w:rFonts w:hint="eastAsia" w:ascii="宋体" w:hAnsi="宋体"/>
                <w:color w:val="000000"/>
                <w:sz w:val="18"/>
                <w:szCs w:val="18"/>
              </w:rPr>
            </w:pPr>
          </w:p>
        </w:tc>
        <w:tc>
          <w:tcPr>
            <w:tcW w:w="620" w:type="dxa"/>
            <w:gridSpan w:val="2"/>
            <w:noWrap w:val="0"/>
            <w:vAlign w:val="center"/>
          </w:tcPr>
          <w:p>
            <w:pPr>
              <w:widowControl/>
              <w:textAlignment w:val="center"/>
              <w:rPr>
                <w:rFonts w:hint="eastAsia" w:ascii="宋体" w:hAnsi="宋体"/>
                <w:color w:val="000000"/>
                <w:sz w:val="18"/>
                <w:szCs w:val="18"/>
              </w:rPr>
            </w:pPr>
          </w:p>
        </w:tc>
        <w:tc>
          <w:tcPr>
            <w:tcW w:w="2175" w:type="dxa"/>
            <w:noWrap w:val="0"/>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126</w:t>
            </w: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百色市信访局</w:t>
            </w:r>
          </w:p>
        </w:tc>
        <w:tc>
          <w:tcPr>
            <w:tcW w:w="1364" w:type="dxa"/>
            <w:noWrap w:val="0"/>
            <w:vAlign w:val="center"/>
          </w:tcPr>
          <w:p>
            <w:pPr>
              <w:jc w:val="right"/>
              <w:rPr>
                <w:sz w:val="18"/>
                <w:szCs w:val="18"/>
              </w:rPr>
            </w:pPr>
            <w:r>
              <w:rPr>
                <w:rFonts w:hint="eastAsia" w:ascii="宋体" w:hAnsi="宋体"/>
                <w:color w:val="000000"/>
                <w:sz w:val="18"/>
                <w:szCs w:val="18"/>
              </w:rPr>
              <w:t>145.88</w:t>
            </w:r>
          </w:p>
        </w:tc>
        <w:tc>
          <w:tcPr>
            <w:tcW w:w="940" w:type="dxa"/>
            <w:noWrap w:val="0"/>
            <w:vAlign w:val="center"/>
          </w:tcPr>
          <w:p>
            <w:pPr>
              <w:jc w:val="right"/>
              <w:rPr>
                <w:sz w:val="18"/>
                <w:szCs w:val="18"/>
              </w:rPr>
            </w:pPr>
            <w:r>
              <w:rPr>
                <w:rFonts w:hint="eastAsia" w:ascii="宋体" w:hAnsi="宋体"/>
                <w:color w:val="000000"/>
                <w:sz w:val="18"/>
                <w:szCs w:val="18"/>
              </w:rPr>
              <w:t>145.88</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p>
        </w:tc>
        <w:tc>
          <w:tcPr>
            <w:tcW w:w="612" w:type="dxa"/>
            <w:gridSpan w:val="2"/>
            <w:noWrap w:val="0"/>
            <w:vAlign w:val="center"/>
          </w:tcPr>
          <w:p>
            <w:pPr>
              <w:widowControl/>
              <w:textAlignment w:val="center"/>
              <w:rPr>
                <w:rFonts w:hint="eastAsia" w:ascii="宋体" w:hAnsi="宋体"/>
                <w:color w:val="000000"/>
                <w:sz w:val="18"/>
                <w:szCs w:val="18"/>
              </w:rPr>
            </w:pPr>
          </w:p>
        </w:tc>
        <w:tc>
          <w:tcPr>
            <w:tcW w:w="620" w:type="dxa"/>
            <w:gridSpan w:val="2"/>
            <w:noWrap w:val="0"/>
            <w:vAlign w:val="center"/>
          </w:tcPr>
          <w:p>
            <w:pPr>
              <w:widowControl/>
              <w:textAlignment w:val="center"/>
              <w:rPr>
                <w:rFonts w:hint="eastAsia" w:ascii="宋体" w:hAnsi="宋体"/>
                <w:color w:val="000000"/>
                <w:sz w:val="18"/>
                <w:szCs w:val="18"/>
              </w:rPr>
            </w:pPr>
          </w:p>
        </w:tc>
        <w:tc>
          <w:tcPr>
            <w:tcW w:w="2175" w:type="dxa"/>
            <w:noWrap w:val="0"/>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126002</w:t>
            </w: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百色市群众工作服务中心</w:t>
            </w:r>
          </w:p>
        </w:tc>
        <w:tc>
          <w:tcPr>
            <w:tcW w:w="1364" w:type="dxa"/>
            <w:noWrap w:val="0"/>
            <w:vAlign w:val="center"/>
          </w:tcPr>
          <w:p>
            <w:pPr>
              <w:jc w:val="right"/>
              <w:rPr>
                <w:sz w:val="18"/>
                <w:szCs w:val="18"/>
              </w:rPr>
            </w:pPr>
            <w:r>
              <w:rPr>
                <w:rFonts w:hint="eastAsia" w:ascii="宋体" w:hAnsi="宋体"/>
                <w:color w:val="000000"/>
                <w:sz w:val="18"/>
                <w:szCs w:val="18"/>
              </w:rPr>
              <w:t>145.88</w:t>
            </w:r>
          </w:p>
        </w:tc>
        <w:tc>
          <w:tcPr>
            <w:tcW w:w="940" w:type="dxa"/>
            <w:noWrap w:val="0"/>
            <w:vAlign w:val="center"/>
          </w:tcPr>
          <w:p>
            <w:pPr>
              <w:jc w:val="right"/>
              <w:rPr>
                <w:sz w:val="18"/>
                <w:szCs w:val="18"/>
              </w:rPr>
            </w:pPr>
            <w:r>
              <w:rPr>
                <w:rFonts w:hint="eastAsia" w:ascii="宋体" w:hAnsi="宋体"/>
                <w:color w:val="000000"/>
                <w:sz w:val="18"/>
                <w:szCs w:val="18"/>
              </w:rPr>
              <w:t>145.88</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50</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事业运行</w:t>
            </w:r>
          </w:p>
        </w:tc>
        <w:tc>
          <w:tcPr>
            <w:tcW w:w="1364" w:type="dxa"/>
            <w:noWrap w:val="0"/>
            <w:vAlign w:val="center"/>
          </w:tcPr>
          <w:p>
            <w:pPr>
              <w:jc w:val="right"/>
              <w:rPr>
                <w:sz w:val="18"/>
                <w:szCs w:val="18"/>
              </w:rPr>
            </w:pPr>
            <w:r>
              <w:rPr>
                <w:rFonts w:hint="eastAsia" w:ascii="宋体" w:hAnsi="宋体"/>
                <w:color w:val="000000"/>
                <w:sz w:val="18"/>
                <w:szCs w:val="18"/>
              </w:rPr>
              <w:t>103.84</w:t>
            </w:r>
          </w:p>
        </w:tc>
        <w:tc>
          <w:tcPr>
            <w:tcW w:w="940" w:type="dxa"/>
            <w:noWrap w:val="0"/>
            <w:vAlign w:val="center"/>
          </w:tcPr>
          <w:p>
            <w:pPr>
              <w:jc w:val="right"/>
              <w:rPr>
                <w:sz w:val="18"/>
                <w:szCs w:val="18"/>
              </w:rPr>
            </w:pPr>
            <w:r>
              <w:rPr>
                <w:rFonts w:hint="eastAsia" w:ascii="宋体" w:hAnsi="宋体"/>
                <w:color w:val="000000"/>
                <w:sz w:val="18"/>
                <w:szCs w:val="18"/>
              </w:rPr>
              <w:t>103.84</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pPr>
              <w:jc w:val="right"/>
              <w:rPr>
                <w:sz w:val="18"/>
                <w:szCs w:val="18"/>
              </w:rPr>
            </w:pPr>
            <w:r>
              <w:rPr>
                <w:rFonts w:hint="eastAsia" w:ascii="宋体" w:hAnsi="宋体"/>
                <w:color w:val="000000"/>
                <w:sz w:val="18"/>
                <w:szCs w:val="18"/>
              </w:rPr>
              <w:t>16.53</w:t>
            </w:r>
          </w:p>
        </w:tc>
        <w:tc>
          <w:tcPr>
            <w:tcW w:w="940" w:type="dxa"/>
            <w:noWrap w:val="0"/>
            <w:vAlign w:val="center"/>
          </w:tcPr>
          <w:p>
            <w:pPr>
              <w:jc w:val="right"/>
              <w:rPr>
                <w:sz w:val="18"/>
                <w:szCs w:val="18"/>
              </w:rPr>
            </w:pPr>
            <w:r>
              <w:rPr>
                <w:rFonts w:hint="eastAsia" w:ascii="宋体" w:hAnsi="宋体"/>
                <w:color w:val="000000"/>
                <w:sz w:val="18"/>
                <w:szCs w:val="18"/>
              </w:rPr>
              <w:t>16.53</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06</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pPr>
              <w:jc w:val="right"/>
              <w:rPr>
                <w:sz w:val="18"/>
                <w:szCs w:val="18"/>
              </w:rPr>
            </w:pPr>
            <w:r>
              <w:rPr>
                <w:rFonts w:hint="eastAsia" w:ascii="宋体" w:hAnsi="宋体"/>
                <w:color w:val="000000"/>
                <w:sz w:val="18"/>
                <w:szCs w:val="18"/>
              </w:rPr>
              <w:t>8.27</w:t>
            </w:r>
          </w:p>
        </w:tc>
        <w:tc>
          <w:tcPr>
            <w:tcW w:w="940" w:type="dxa"/>
            <w:noWrap w:val="0"/>
            <w:vAlign w:val="center"/>
          </w:tcPr>
          <w:p>
            <w:pPr>
              <w:jc w:val="right"/>
              <w:rPr>
                <w:sz w:val="18"/>
                <w:szCs w:val="18"/>
              </w:rPr>
            </w:pPr>
            <w:r>
              <w:rPr>
                <w:rFonts w:hint="eastAsia" w:ascii="宋体" w:hAnsi="宋体"/>
                <w:color w:val="000000"/>
                <w:sz w:val="18"/>
                <w:szCs w:val="18"/>
              </w:rPr>
              <w:t>8.27</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pPr>
              <w:jc w:val="right"/>
              <w:rPr>
                <w:sz w:val="18"/>
                <w:szCs w:val="18"/>
              </w:rPr>
            </w:pPr>
            <w:r>
              <w:rPr>
                <w:rFonts w:hint="eastAsia" w:ascii="宋体" w:hAnsi="宋体"/>
                <w:color w:val="000000"/>
                <w:sz w:val="18"/>
                <w:szCs w:val="18"/>
              </w:rPr>
              <w:t>4.85</w:t>
            </w:r>
          </w:p>
        </w:tc>
        <w:tc>
          <w:tcPr>
            <w:tcW w:w="940" w:type="dxa"/>
            <w:noWrap w:val="0"/>
            <w:vAlign w:val="center"/>
          </w:tcPr>
          <w:p>
            <w:pPr>
              <w:jc w:val="right"/>
              <w:rPr>
                <w:sz w:val="18"/>
                <w:szCs w:val="18"/>
              </w:rPr>
            </w:pPr>
            <w:r>
              <w:rPr>
                <w:rFonts w:hint="eastAsia" w:ascii="宋体" w:hAnsi="宋体"/>
                <w:color w:val="000000"/>
                <w:sz w:val="18"/>
                <w:szCs w:val="18"/>
              </w:rPr>
              <w:t>4.85</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pPr>
              <w:jc w:val="right"/>
              <w:rPr>
                <w:sz w:val="18"/>
                <w:szCs w:val="18"/>
              </w:rPr>
            </w:pPr>
            <w:r>
              <w:rPr>
                <w:rFonts w:hint="eastAsia" w:ascii="宋体" w:hAnsi="宋体"/>
                <w:color w:val="000000"/>
                <w:sz w:val="18"/>
                <w:szCs w:val="18"/>
              </w:rPr>
              <w:t>12.4</w:t>
            </w:r>
          </w:p>
        </w:tc>
        <w:tc>
          <w:tcPr>
            <w:tcW w:w="940" w:type="dxa"/>
            <w:noWrap w:val="0"/>
            <w:vAlign w:val="center"/>
          </w:tcPr>
          <w:p>
            <w:pPr>
              <w:jc w:val="right"/>
              <w:rPr>
                <w:sz w:val="18"/>
                <w:szCs w:val="18"/>
              </w:rPr>
            </w:pPr>
            <w:r>
              <w:rPr>
                <w:rFonts w:hint="eastAsia" w:ascii="宋体" w:hAnsi="宋体"/>
                <w:color w:val="000000"/>
                <w:sz w:val="18"/>
                <w:szCs w:val="18"/>
              </w:rPr>
              <w:t>12.4</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bookmarkEnd w:id="15"/>
    </w:tbl>
    <w:p>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7" w:name="PO_part2Table1Remark3"/>
      <w:r>
        <w:rPr>
          <w:rFonts w:hint="eastAsia" w:ascii="宋体" w:hAnsi="宋体" w:cs="宋体"/>
          <w:color w:val="000000"/>
          <w:kern w:val="0"/>
          <w:sz w:val="18"/>
          <w:szCs w:val="18"/>
          <w:lang w:bidi="ar"/>
        </w:rPr>
        <w:t xml:space="preserve"> 报表金额单位转换时可能存在四舍五入尾数误差。</w:t>
      </w:r>
      <w:bookmarkEnd w:id="17"/>
      <w:r>
        <w:rPr>
          <w:rFonts w:hint="eastAsia" w:ascii="宋体" w:hAnsi="宋体" w:cs="宋体"/>
          <w:color w:val="000000"/>
          <w:kern w:val="0"/>
          <w:sz w:val="18"/>
          <w:szCs w:val="18"/>
          <w:lang w:bidi="ar"/>
        </w:rPr>
        <w:t xml:space="preserve">  </w:t>
      </w:r>
    </w:p>
    <w:p>
      <w:pPr>
        <w:rPr>
          <w:rFonts w:hint="eastAsia"/>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18" w:name="PO_part2Table4"/>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3826"/>
        <w:gridCol w:w="382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lang w:val="en-US" w:eastAsia="zh-CN"/>
              </w:rPr>
              <w:t>预算公开04</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0"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9" w:name="PO_part2Table1DivName4"/>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19"/>
          </w:p>
        </w:tc>
        <w:tc>
          <w:tcPr>
            <w:tcW w:w="3827"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6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6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8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kern w:val="0"/>
                <w:sz w:val="18"/>
                <w:szCs w:val="18"/>
              </w:rPr>
              <w:t>预算数</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目（按支出功能科目分类）</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一、本年收入</w:t>
            </w:r>
          </w:p>
        </w:tc>
        <w:tc>
          <w:tcPr>
            <w:tcW w:w="3826"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一、本年支出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（一）一般公共服务支出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103.84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（二）外交支出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（三）国防支出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3、一般债券收入</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（四）公共安全支出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（五）教育支出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（六）科学技术支出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（七）文化旅游体育与传媒支出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3、专项债券收入</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（八）社会保障和就业支出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（九）卫生健康支出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（十）节能环保支出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（十一）城乡社区支出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二、上年结转结余</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（十二）农林水支出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（十三）交通运输支出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（十四）资源勘探工业信息等支出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（十五）商业服务业等支出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（十六）金融支出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（十七）援助其他地区支出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（十八）自然资源海洋气象等支出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（十九）住房保障支出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（二十）粮油物资储备支出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（二十一）国有资本经营预算支出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（二十二）灾害防治及应急管理支出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（二十三）其他支出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（二十四）债务还本支出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（二十五）债务付息支出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（二十六）债务发行费用支出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二、结转下年支出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收   入   总   计</w:t>
            </w:r>
          </w:p>
        </w:tc>
        <w:tc>
          <w:tcPr>
            <w:tcW w:w="3826"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支　　　出　　　总　　　计</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noWrap w:val="0"/>
            <w:vAlign w:val="center"/>
          </w:tcPr>
          <w:p>
            <w:pPr>
              <w:widowControl/>
              <w:jc w:val="center"/>
              <w:textAlignment w:val="center"/>
              <w:rPr>
                <w:rFonts w:ascii="宋体" w:hAnsi="宋体"/>
                <w:color w:val="000000"/>
                <w:sz w:val="18"/>
                <w:szCs w:val="18"/>
              </w:rPr>
            </w:pPr>
          </w:p>
        </w:tc>
        <w:tc>
          <w:tcPr>
            <w:tcW w:w="3826" w:type="dxa"/>
            <w:noWrap w:val="0"/>
            <w:vAlign w:val="center"/>
          </w:tcPr>
          <w:p>
            <w:pPr>
              <w:jc w:val="right"/>
              <w:rPr>
                <w:rFonts w:ascii="宋体" w:hAnsi="宋体"/>
                <w:color w:val="000000"/>
                <w:sz w:val="18"/>
                <w:szCs w:val="18"/>
              </w:rPr>
            </w:pPr>
          </w:p>
        </w:tc>
        <w:tc>
          <w:tcPr>
            <w:tcW w:w="3827" w:type="dxa"/>
            <w:noWrap w:val="0"/>
            <w:vAlign w:val="center"/>
          </w:tcPr>
          <w:p>
            <w:pPr>
              <w:widowControl/>
              <w:jc w:val="center"/>
              <w:textAlignment w:val="center"/>
              <w:rPr>
                <w:rFonts w:ascii="宋体" w:hAnsi="宋体"/>
                <w:color w:val="000000"/>
                <w:sz w:val="18"/>
                <w:szCs w:val="18"/>
              </w:rPr>
            </w:pPr>
          </w:p>
        </w:tc>
        <w:tc>
          <w:tcPr>
            <w:tcW w:w="3827" w:type="dxa"/>
            <w:noWrap w:val="0"/>
            <w:vAlign w:val="center"/>
          </w:tcPr>
          <w:p>
            <w:pPr>
              <w:jc w:val="right"/>
              <w:rPr>
                <w:rFonts w:ascii="宋体" w:hAnsi="宋体"/>
                <w:color w:val="000000"/>
                <w:sz w:val="18"/>
                <w:szCs w:val="18"/>
              </w:rPr>
            </w:pPr>
          </w:p>
        </w:tc>
      </w:tr>
      <w:bookmarkEnd w:id="18"/>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20" w:name="PO_part2Table1Remark4"/>
      <w:r>
        <w:rPr>
          <w:rFonts w:hint="eastAsia" w:ascii="宋体" w:hAnsi="宋体" w:cs="宋体"/>
          <w:color w:val="000000"/>
          <w:kern w:val="0"/>
          <w:sz w:val="18"/>
          <w:szCs w:val="18"/>
          <w:lang w:bidi="ar"/>
        </w:rPr>
        <w:t xml:space="preserve"> 表中功能分类科目，根据各部门实际预算编制情况编列。</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报表金额单位转换时可能存在四舍五入尾数误差。 </w:t>
      </w:r>
      <w:bookmarkEnd w:id="20"/>
    </w:p>
    <w:p>
      <w:pPr>
        <w:rPr>
          <w:rFonts w:hint="eastAsia"/>
        </w:rPr>
      </w:pPr>
      <w:bookmarkStart w:id="21" w:name="PO_part2Table5"/>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95"/>
        <w:gridCol w:w="480"/>
        <w:gridCol w:w="919"/>
        <w:gridCol w:w="2717"/>
        <w:gridCol w:w="1704"/>
        <w:gridCol w:w="2080"/>
        <w:gridCol w:w="2126"/>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预算公开05</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pPr>
              <w:jc w:val="center"/>
              <w:rPr>
                <w:rFonts w:hint="eastAsia" w:ascii="宋体" w:hAnsi="宋体"/>
                <w:b/>
                <w:bCs/>
                <w:color w:val="000000"/>
                <w:kern w:val="0"/>
                <w:sz w:val="26"/>
                <w:szCs w:val="26"/>
              </w:rPr>
            </w:pPr>
            <w:r>
              <w:rPr>
                <w:rFonts w:hint="eastAsia" w:ascii="宋体" w:hAnsi="宋体"/>
                <w:b/>
                <w:bCs/>
                <w:color w:val="000000"/>
                <w:kern w:val="0"/>
                <w:sz w:val="26"/>
                <w:szCs w:val="26"/>
              </w:rPr>
              <w:t>一般公共预算支出情况表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959" w:type="dxa"/>
            <w:gridSpan w:val="6"/>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2" w:name="PO_part2Table1DivName5"/>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22"/>
            <w:r>
              <w:rPr>
                <w:rFonts w:ascii="宋体" w:hAnsi="宋体"/>
                <w:color w:val="000000"/>
                <w:kern w:val="0"/>
                <w:sz w:val="18"/>
                <w:szCs w:val="18"/>
              </w:rPr>
              <w:t xml:space="preserve">                      </w:t>
            </w:r>
          </w:p>
        </w:tc>
        <w:tc>
          <w:tcPr>
            <w:tcW w:w="7608" w:type="dxa"/>
            <w:gridSpan w:val="4"/>
            <w:tcBorders>
              <w:top w:val="nil"/>
              <w:left w:val="nil"/>
              <w:bottom w:val="single" w:color="auto" w:sz="4"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科目编码</w:t>
            </w:r>
          </w:p>
        </w:tc>
        <w:tc>
          <w:tcPr>
            <w:tcW w:w="919" w:type="dxa"/>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部门（单位）代码</w:t>
            </w:r>
          </w:p>
        </w:tc>
        <w:tc>
          <w:tcPr>
            <w:tcW w:w="2717" w:type="dxa"/>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1704" w:type="dxa"/>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7608" w:type="dxa"/>
            <w:gridSpan w:val="4"/>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pPr>
              <w:widowControl/>
              <w:jc w:val="center"/>
              <w:textAlignment w:val="center"/>
              <w:rPr>
                <w:rFonts w:hint="eastAsia" w:ascii="宋体" w:hAnsi="宋体"/>
                <w:color w:val="000000"/>
                <w:sz w:val="18"/>
                <w:szCs w:val="18"/>
              </w:rPr>
            </w:pPr>
          </w:p>
        </w:tc>
        <w:tc>
          <w:tcPr>
            <w:tcW w:w="919" w:type="dxa"/>
            <w:vMerge w:val="continue"/>
            <w:noWrap w:val="0"/>
            <w:vAlign w:val="center"/>
          </w:tcPr>
          <w:p>
            <w:pPr>
              <w:widowControl/>
              <w:jc w:val="center"/>
              <w:textAlignment w:val="center"/>
              <w:rPr>
                <w:rFonts w:hint="eastAsia" w:ascii="宋体" w:hAnsi="宋体"/>
                <w:color w:val="000000"/>
                <w:sz w:val="18"/>
                <w:szCs w:val="18"/>
              </w:rPr>
            </w:pPr>
          </w:p>
        </w:tc>
        <w:tc>
          <w:tcPr>
            <w:tcW w:w="2717" w:type="dxa"/>
            <w:vMerge w:val="continue"/>
            <w:noWrap w:val="0"/>
            <w:vAlign w:val="center"/>
          </w:tcPr>
          <w:p>
            <w:pPr>
              <w:widowControl/>
              <w:jc w:val="center"/>
              <w:textAlignment w:val="center"/>
              <w:rPr>
                <w:rFonts w:hint="eastAsia" w:ascii="宋体" w:hAnsi="宋体"/>
                <w:color w:val="000000"/>
                <w:sz w:val="18"/>
                <w:szCs w:val="18"/>
              </w:rPr>
            </w:pPr>
          </w:p>
        </w:tc>
        <w:tc>
          <w:tcPr>
            <w:tcW w:w="1704" w:type="dxa"/>
            <w:vMerge w:val="continue"/>
            <w:tcBorders>
              <w:bottom w:val="single" w:color="auto" w:sz="4" w:space="0"/>
            </w:tcBorders>
            <w:noWrap w:val="0"/>
            <w:vAlign w:val="center"/>
          </w:tcPr>
          <w:p>
            <w:pPr>
              <w:widowControl/>
              <w:jc w:val="center"/>
              <w:textAlignment w:val="center"/>
              <w:rPr>
                <w:rFonts w:hint="eastAsia" w:ascii="宋体" w:hAnsi="宋体"/>
                <w:color w:val="000000"/>
                <w:sz w:val="18"/>
                <w:szCs w:val="18"/>
              </w:rPr>
            </w:pPr>
          </w:p>
        </w:tc>
        <w:tc>
          <w:tcPr>
            <w:tcW w:w="6049" w:type="dxa"/>
            <w:gridSpan w:val="3"/>
            <w:tcBorders>
              <w:bottom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基本支出</w:t>
            </w:r>
          </w:p>
        </w:tc>
        <w:tc>
          <w:tcPr>
            <w:tcW w:w="1559" w:type="dxa"/>
            <w:vMerge w:val="restart"/>
            <w:tcBorders>
              <w:bottom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pPr>
              <w:jc w:val="right"/>
              <w:rPr>
                <w:rFonts w:hint="eastAsia" w:ascii="宋体" w:hAnsi="宋体"/>
                <w:color w:val="000000"/>
                <w:kern w:val="0"/>
                <w:sz w:val="18"/>
                <w:szCs w:val="18"/>
              </w:rPr>
            </w:pPr>
          </w:p>
        </w:tc>
        <w:tc>
          <w:tcPr>
            <w:tcW w:w="919" w:type="dxa"/>
            <w:vMerge w:val="continue"/>
            <w:noWrap w:val="0"/>
            <w:vAlign w:val="center"/>
          </w:tcPr>
          <w:p>
            <w:pPr>
              <w:jc w:val="right"/>
              <w:rPr>
                <w:rFonts w:hint="eastAsia" w:ascii="宋体" w:hAnsi="宋体"/>
                <w:color w:val="000000"/>
                <w:kern w:val="0"/>
                <w:sz w:val="18"/>
                <w:szCs w:val="18"/>
              </w:rPr>
            </w:pPr>
          </w:p>
        </w:tc>
        <w:tc>
          <w:tcPr>
            <w:tcW w:w="2717" w:type="dxa"/>
            <w:vMerge w:val="continue"/>
            <w:noWrap w:val="0"/>
            <w:vAlign w:val="center"/>
          </w:tcPr>
          <w:p>
            <w:pPr>
              <w:jc w:val="right"/>
              <w:rPr>
                <w:rFonts w:hint="eastAsia" w:ascii="宋体" w:hAnsi="宋体"/>
                <w:color w:val="000000"/>
                <w:kern w:val="0"/>
                <w:sz w:val="18"/>
                <w:szCs w:val="18"/>
              </w:rPr>
            </w:pPr>
          </w:p>
        </w:tc>
        <w:tc>
          <w:tcPr>
            <w:tcW w:w="1704" w:type="dxa"/>
            <w:vMerge w:val="continue"/>
            <w:tcBorders>
              <w:top w:val="single" w:color="auto" w:sz="4" w:space="0"/>
            </w:tcBorders>
            <w:noWrap w:val="0"/>
            <w:vAlign w:val="center"/>
          </w:tcPr>
          <w:p>
            <w:pPr>
              <w:jc w:val="right"/>
              <w:rPr>
                <w:rFonts w:hint="eastAsia" w:ascii="宋体" w:hAnsi="宋体"/>
                <w:color w:val="000000"/>
                <w:kern w:val="0"/>
                <w:sz w:val="18"/>
                <w:szCs w:val="18"/>
              </w:rPr>
            </w:pPr>
          </w:p>
        </w:tc>
        <w:tc>
          <w:tcPr>
            <w:tcW w:w="2080"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2126"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1843"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c>
          <w:tcPr>
            <w:tcW w:w="1559" w:type="dxa"/>
            <w:vMerge w:val="continue"/>
            <w:tcBorders>
              <w:top w:val="single" w:color="auto" w:sz="4" w:space="0"/>
            </w:tcBorders>
            <w:noWrap w:val="0"/>
            <w:vAlign w:val="center"/>
          </w:tcPr>
          <w:p>
            <w:pPr>
              <w:jc w:val="right"/>
              <w:rPr>
                <w:rFonts w:hint="eastAsia"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4"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95"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80"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919"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2717"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1704" w:type="dxa"/>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1</w:t>
            </w:r>
          </w:p>
        </w:tc>
        <w:tc>
          <w:tcPr>
            <w:tcW w:w="2080" w:type="dxa"/>
            <w:noWrap w:val="0"/>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w:t>
            </w:r>
          </w:p>
        </w:tc>
        <w:tc>
          <w:tcPr>
            <w:tcW w:w="2126" w:type="dxa"/>
            <w:noWrap w:val="0"/>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3</w:t>
            </w:r>
          </w:p>
        </w:tc>
        <w:tc>
          <w:tcPr>
            <w:tcW w:w="1843" w:type="dxa"/>
            <w:noWrap w:val="0"/>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4</w:t>
            </w:r>
          </w:p>
        </w:tc>
        <w:tc>
          <w:tcPr>
            <w:tcW w:w="1559" w:type="dxa"/>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p>
        </w:tc>
        <w:tc>
          <w:tcPr>
            <w:tcW w:w="495" w:type="dxa"/>
            <w:noWrap w:val="0"/>
            <w:vAlign w:val="center"/>
          </w:tcPr>
          <w:p>
            <w:pPr>
              <w:widowControl/>
              <w:textAlignment w:val="center"/>
              <w:rPr>
                <w:rFonts w:hint="eastAsia" w:ascii="宋体" w:hAnsi="宋体"/>
                <w:color w:val="000000"/>
                <w:sz w:val="18"/>
                <w:szCs w:val="18"/>
              </w:rPr>
            </w:pPr>
          </w:p>
        </w:tc>
        <w:tc>
          <w:tcPr>
            <w:tcW w:w="480" w:type="dxa"/>
            <w:noWrap w:val="0"/>
            <w:vAlign w:val="center"/>
          </w:tcPr>
          <w:p>
            <w:pPr>
              <w:widowControl/>
              <w:textAlignment w:val="center"/>
              <w:rPr>
                <w:rFonts w:hint="eastAsia" w:ascii="宋体" w:hAnsi="宋体"/>
                <w:color w:val="000000"/>
                <w:sz w:val="18"/>
                <w:szCs w:val="18"/>
              </w:rPr>
            </w:pP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145.88</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134.88</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11</w:t>
            </w: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p>
        </w:tc>
        <w:tc>
          <w:tcPr>
            <w:tcW w:w="495" w:type="dxa"/>
            <w:noWrap w:val="0"/>
            <w:vAlign w:val="center"/>
          </w:tcPr>
          <w:p>
            <w:pPr>
              <w:widowControl/>
              <w:textAlignment w:val="center"/>
              <w:rPr>
                <w:rFonts w:hint="eastAsia" w:ascii="宋体" w:hAnsi="宋体"/>
                <w:color w:val="000000"/>
                <w:sz w:val="18"/>
                <w:szCs w:val="18"/>
              </w:rPr>
            </w:pPr>
          </w:p>
        </w:tc>
        <w:tc>
          <w:tcPr>
            <w:tcW w:w="480" w:type="dxa"/>
            <w:noWrap w:val="0"/>
            <w:vAlign w:val="center"/>
          </w:tcPr>
          <w:p>
            <w:pPr>
              <w:widowControl/>
              <w:textAlignment w:val="center"/>
              <w:rPr>
                <w:rFonts w:hint="eastAsia" w:ascii="宋体" w:hAnsi="宋体"/>
                <w:color w:val="000000"/>
                <w:sz w:val="18"/>
                <w:szCs w:val="18"/>
              </w:rPr>
            </w:pPr>
          </w:p>
        </w:tc>
        <w:tc>
          <w:tcPr>
            <w:tcW w:w="919"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126</w:t>
            </w: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百色市信访局</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145.88</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134.88</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11</w:t>
            </w: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p>
        </w:tc>
        <w:tc>
          <w:tcPr>
            <w:tcW w:w="495" w:type="dxa"/>
            <w:noWrap w:val="0"/>
            <w:vAlign w:val="center"/>
          </w:tcPr>
          <w:p>
            <w:pPr>
              <w:widowControl/>
              <w:textAlignment w:val="center"/>
              <w:rPr>
                <w:rFonts w:hint="eastAsia" w:ascii="宋体" w:hAnsi="宋体"/>
                <w:color w:val="000000"/>
                <w:sz w:val="18"/>
                <w:szCs w:val="18"/>
              </w:rPr>
            </w:pPr>
          </w:p>
        </w:tc>
        <w:tc>
          <w:tcPr>
            <w:tcW w:w="480" w:type="dxa"/>
            <w:noWrap w:val="0"/>
            <w:vAlign w:val="center"/>
          </w:tcPr>
          <w:p>
            <w:pPr>
              <w:widowControl/>
              <w:textAlignment w:val="center"/>
              <w:rPr>
                <w:rFonts w:hint="eastAsia" w:ascii="宋体" w:hAnsi="宋体"/>
                <w:color w:val="000000"/>
                <w:sz w:val="18"/>
                <w:szCs w:val="18"/>
              </w:rPr>
            </w:pPr>
          </w:p>
        </w:tc>
        <w:tc>
          <w:tcPr>
            <w:tcW w:w="919"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126002</w:t>
            </w: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百色市群众工作服务中心</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145.88</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134.88</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11</w:t>
            </w: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50</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事业运行</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103.84</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103.84</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92.84</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11</w:t>
            </w: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机关事业单位基本养老保险缴费支出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16.53</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16.53</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16.53</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06</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机关事业单位职业年金缴费支出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8.27</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8.27</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8.27</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事业单位医疗</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4.85</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4.85</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4.85</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住房公积金</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12.4</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12.4</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12.4</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rPr>
                <w:rFonts w:hint="eastAsia" w:ascii="宋体" w:hAnsi="宋体"/>
                <w:color w:val="000000"/>
                <w:kern w:val="0"/>
                <w:sz w:val="18"/>
                <w:szCs w:val="18"/>
              </w:rPr>
            </w:pPr>
          </w:p>
        </w:tc>
        <w:tc>
          <w:tcPr>
            <w:tcW w:w="495" w:type="dxa"/>
            <w:noWrap w:val="0"/>
            <w:vAlign w:val="center"/>
          </w:tcPr>
          <w:p>
            <w:pPr>
              <w:rPr>
                <w:rFonts w:hint="eastAsia" w:ascii="宋体" w:hAnsi="宋体"/>
                <w:color w:val="000000"/>
                <w:kern w:val="0"/>
                <w:sz w:val="18"/>
                <w:szCs w:val="18"/>
              </w:rPr>
            </w:pPr>
          </w:p>
        </w:tc>
        <w:tc>
          <w:tcPr>
            <w:tcW w:w="480" w:type="dxa"/>
            <w:noWrap w:val="0"/>
            <w:vAlign w:val="center"/>
          </w:tcPr>
          <w:p>
            <w:pPr>
              <w:rPr>
                <w:rFonts w:hint="eastAsia" w:ascii="宋体" w:hAnsi="宋体"/>
                <w:color w:val="000000"/>
                <w:kern w:val="0"/>
                <w:sz w:val="18"/>
                <w:szCs w:val="18"/>
              </w:rPr>
            </w:pPr>
          </w:p>
        </w:tc>
        <w:tc>
          <w:tcPr>
            <w:tcW w:w="919" w:type="dxa"/>
            <w:noWrap w:val="0"/>
            <w:vAlign w:val="center"/>
          </w:tcPr>
          <w:p>
            <w:pPr>
              <w:rPr>
                <w:rFonts w:hint="eastAsia" w:ascii="宋体" w:hAnsi="宋体"/>
                <w:color w:val="000000"/>
                <w:kern w:val="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p>
        </w:tc>
        <w:tc>
          <w:tcPr>
            <w:tcW w:w="1704" w:type="dxa"/>
            <w:noWrap w:val="0"/>
            <w:vAlign w:val="center"/>
          </w:tcPr>
          <w:p>
            <w:pPr>
              <w:widowControl/>
              <w:jc w:val="right"/>
              <w:textAlignment w:val="center"/>
              <w:rPr>
                <w:rFonts w:hint="eastAsia" w:ascii="宋体" w:hAnsi="宋体"/>
                <w:color w:val="000000"/>
                <w:kern w:val="0"/>
                <w:sz w:val="18"/>
                <w:szCs w:val="18"/>
              </w:rPr>
            </w:pPr>
          </w:p>
        </w:tc>
        <w:tc>
          <w:tcPr>
            <w:tcW w:w="2080" w:type="dxa"/>
            <w:noWrap w:val="0"/>
            <w:vAlign w:val="center"/>
          </w:tcPr>
          <w:p>
            <w:pPr>
              <w:widowControl/>
              <w:jc w:val="right"/>
              <w:textAlignment w:val="center"/>
              <w:rPr>
                <w:rFonts w:hint="eastAsia" w:ascii="宋体" w:hAnsi="宋体"/>
                <w:color w:val="000000"/>
                <w:sz w:val="18"/>
                <w:szCs w:val="18"/>
              </w:rPr>
            </w:pPr>
          </w:p>
        </w:tc>
        <w:tc>
          <w:tcPr>
            <w:tcW w:w="2126" w:type="dxa"/>
            <w:noWrap w:val="0"/>
            <w:vAlign w:val="center"/>
          </w:tcPr>
          <w:p>
            <w:pPr>
              <w:widowControl/>
              <w:jc w:val="right"/>
              <w:textAlignment w:val="center"/>
              <w:rPr>
                <w:rFonts w:hint="eastAsia" w:ascii="宋体" w:hAnsi="宋体"/>
                <w:color w:val="000000"/>
                <w:sz w:val="18"/>
                <w:szCs w:val="18"/>
              </w:rPr>
            </w:pPr>
          </w:p>
        </w:tc>
        <w:tc>
          <w:tcPr>
            <w:tcW w:w="1843" w:type="dxa"/>
            <w:noWrap w:val="0"/>
            <w:vAlign w:val="center"/>
          </w:tcPr>
          <w:p>
            <w:pPr>
              <w:widowControl/>
              <w:jc w:val="right"/>
              <w:textAlignment w:val="center"/>
              <w:rPr>
                <w:rFonts w:hint="eastAsia" w:ascii="宋体" w:hAnsi="宋体"/>
                <w:color w:val="000000"/>
                <w:sz w:val="18"/>
                <w:szCs w:val="18"/>
              </w:rPr>
            </w:pPr>
          </w:p>
        </w:tc>
        <w:tc>
          <w:tcPr>
            <w:tcW w:w="1559" w:type="dxa"/>
            <w:noWrap w:val="0"/>
            <w:vAlign w:val="center"/>
          </w:tcPr>
          <w:p>
            <w:pPr>
              <w:jc w:val="right"/>
              <w:rPr>
                <w:rFonts w:hint="eastAsia" w:ascii="宋体" w:hAnsi="宋体"/>
                <w:color w:val="000000"/>
                <w:kern w:val="0"/>
                <w:sz w:val="18"/>
                <w:szCs w:val="18"/>
              </w:rPr>
            </w:pPr>
          </w:p>
        </w:tc>
      </w:tr>
      <w:bookmarkEnd w:id="21"/>
    </w:tbl>
    <w:p>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p>
    <w:p>
      <w:pPr>
        <w:rPr>
          <w:rFonts w:hint="eastAsia"/>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23" w:name="PO_part2Table6"/>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1"/>
        <w:gridCol w:w="3061"/>
        <w:gridCol w:w="3061"/>
        <w:gridCol w:w="1020"/>
        <w:gridCol w:w="2042"/>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lang w:val="en-US" w:eastAsia="zh-CN"/>
              </w:rPr>
              <w:t>预算公开06</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一般公共预算基本支出情况表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203" w:type="dxa"/>
            <w:gridSpan w:val="5"/>
            <w:tcBorders>
              <w:top w:val="nil"/>
              <w:left w:val="nil"/>
              <w:bottom w:val="single" w:color="000000" w:sz="8"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4" w:name="PO_part2Table1DivName6"/>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24"/>
          </w:p>
        </w:tc>
        <w:tc>
          <w:tcPr>
            <w:tcW w:w="5104" w:type="dxa"/>
            <w:gridSpan w:val="2"/>
            <w:tcBorders>
              <w:top w:val="nil"/>
              <w:left w:val="nil"/>
              <w:bottom w:val="single" w:color="000000" w:sz="8"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22" w:type="dxa"/>
            <w:gridSpan w:val="3"/>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部门预算支出经济分类科目</w:t>
            </w:r>
          </w:p>
        </w:tc>
        <w:tc>
          <w:tcPr>
            <w:tcW w:w="9185" w:type="dxa"/>
            <w:gridSpan w:val="4"/>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blHeader/>
        </w:trPr>
        <w:tc>
          <w:tcPr>
            <w:tcW w:w="1530"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类</w:t>
            </w:r>
          </w:p>
        </w:tc>
        <w:tc>
          <w:tcPr>
            <w:tcW w:w="153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款</w:t>
            </w:r>
          </w:p>
        </w:tc>
        <w:tc>
          <w:tcPr>
            <w:tcW w:w="306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科目名称</w:t>
            </w:r>
          </w:p>
        </w:tc>
        <w:tc>
          <w:tcPr>
            <w:tcW w:w="306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3062" w:type="dxa"/>
            <w:gridSpan w:val="2"/>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blHeader/>
        </w:trPr>
        <w:tc>
          <w:tcPr>
            <w:tcW w:w="1530"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153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062" w:type="dxa"/>
            <w:gridSpan w:val="2"/>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合计</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134.88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134.88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134.88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基本工资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36.54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36.54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津贴补贴</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4.76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4.76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07</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绩效工资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51.02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51.02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08</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机关事业单位基本养老保险缴费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16.53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16.53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职业年金缴费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8.27</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8.27</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10</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职工基本医疗保险缴费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4.75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4.75</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12</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其他社会保障缴费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0.62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0.62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13</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住房公积金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12.4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12.4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办公费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0.56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差旅费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1.13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26</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劳务费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4.57</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29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福利费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0.74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99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sz w:val="18"/>
                <w:szCs w:val="18"/>
              </w:rPr>
            </w:pPr>
          </w:p>
        </w:tc>
        <w:tc>
          <w:tcPr>
            <w:tcW w:w="1531"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sz w:val="18"/>
                <w:szCs w:val="18"/>
              </w:rPr>
            </w:pPr>
          </w:p>
        </w:tc>
        <w:tc>
          <w:tcPr>
            <w:tcW w:w="3061"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bl>
    <w:p>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bookmarkEnd w:id="23"/>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25" w:name="PO_part2Table7"/>
    </w:p>
    <w:tbl>
      <w:tblPr>
        <w:tblStyle w:val="11"/>
        <w:tblW w:w="1503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65"/>
        <w:gridCol w:w="1725"/>
        <w:gridCol w:w="1095"/>
        <w:gridCol w:w="1080"/>
        <w:gridCol w:w="855"/>
        <w:gridCol w:w="765"/>
        <w:gridCol w:w="1260"/>
        <w:gridCol w:w="1005"/>
        <w:gridCol w:w="795"/>
        <w:gridCol w:w="675"/>
        <w:gridCol w:w="750"/>
        <w:gridCol w:w="88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70" w:type="dxa"/>
            <w:gridSpan w:val="2"/>
            <w:tcBorders>
              <w:top w:val="nil"/>
              <w:left w:val="nil"/>
              <w:bottom w:val="nil"/>
              <w:right w:val="nil"/>
            </w:tcBorders>
            <w:noWrap w:val="0"/>
            <w:vAlign w:val="center"/>
          </w:tcPr>
          <w:p>
            <w:pPr>
              <w:jc w:val="right"/>
              <w:rPr>
                <w:rFonts w:hint="eastAsia" w:ascii="宋体" w:hAnsi="宋体"/>
                <w:color w:val="000000"/>
                <w:kern w:val="0"/>
                <w:sz w:val="18"/>
                <w:szCs w:val="18"/>
              </w:rPr>
            </w:pPr>
          </w:p>
        </w:tc>
        <w:tc>
          <w:tcPr>
            <w:tcW w:w="11760" w:type="dxa"/>
            <w:gridSpan w:val="12"/>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预算公开07</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030" w:type="dxa"/>
            <w:gridSpan w:val="14"/>
            <w:tcBorders>
              <w:top w:val="nil"/>
              <w:left w:val="nil"/>
              <w:bottom w:val="nil"/>
              <w:right w:val="nil"/>
            </w:tcBorders>
            <w:noWrap w:val="0"/>
            <w:vAlign w:val="center"/>
          </w:tcPr>
          <w:p>
            <w:pPr>
              <w:ind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财政拨款“三公”经费、会议费和培训费支出情况表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95"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6" w:name="PO_part2Table1DivName7"/>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26"/>
          </w:p>
        </w:tc>
        <w:tc>
          <w:tcPr>
            <w:tcW w:w="10035" w:type="dxa"/>
            <w:gridSpan w:val="11"/>
            <w:tcBorders>
              <w:top w:val="nil"/>
              <w:left w:val="nil"/>
              <w:bottom w:val="single" w:color="auto" w:sz="4"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26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部门（单位）名称</w:t>
            </w:r>
          </w:p>
        </w:tc>
        <w:tc>
          <w:tcPr>
            <w:tcW w:w="1725" w:type="dxa"/>
            <w:vMerge w:val="restart"/>
            <w:tcBorders>
              <w:top w:val="single" w:color="auto" w:sz="4" w:space="0"/>
            </w:tcBorders>
            <w:noWrap w:val="0"/>
            <w:vAlign w:val="center"/>
          </w:tcPr>
          <w:p>
            <w:pPr>
              <w:jc w:val="left"/>
              <w:textAlignment w:val="center"/>
              <w:rPr>
                <w:rFonts w:hint="eastAsia" w:ascii="宋体" w:hAnsi="宋体"/>
                <w:color w:val="000000"/>
                <w:sz w:val="18"/>
                <w:szCs w:val="18"/>
              </w:rPr>
            </w:pPr>
            <w:r>
              <w:rPr>
                <w:rFonts w:hint="eastAsia" w:ascii="宋体" w:hAnsi="宋体"/>
                <w:color w:val="000000"/>
                <w:sz w:val="18"/>
                <w:szCs w:val="18"/>
              </w:rPr>
              <w:t>资金性质</w:t>
            </w:r>
          </w:p>
        </w:tc>
        <w:tc>
          <w:tcPr>
            <w:tcW w:w="109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总计</w:t>
            </w:r>
          </w:p>
        </w:tc>
        <w:tc>
          <w:tcPr>
            <w:tcW w:w="5760" w:type="dxa"/>
            <w:gridSpan w:val="6"/>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“三公”经费</w:t>
            </w:r>
          </w:p>
        </w:tc>
        <w:tc>
          <w:tcPr>
            <w:tcW w:w="67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会议费</w:t>
            </w:r>
          </w:p>
        </w:tc>
        <w:tc>
          <w:tcPr>
            <w:tcW w:w="2505" w:type="dxa"/>
            <w:gridSpan w:val="3"/>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pPr>
              <w:jc w:val="center"/>
              <w:rPr>
                <w:rFonts w:hint="eastAsia" w:ascii="宋体" w:hAnsi="宋体"/>
                <w:color w:val="000000"/>
                <w:sz w:val="18"/>
                <w:szCs w:val="18"/>
              </w:rPr>
            </w:pPr>
          </w:p>
        </w:tc>
        <w:tc>
          <w:tcPr>
            <w:tcW w:w="2265" w:type="dxa"/>
            <w:vMerge w:val="continue"/>
            <w:noWrap w:val="0"/>
            <w:vAlign w:val="center"/>
          </w:tcPr>
          <w:p>
            <w:pPr>
              <w:jc w:val="left"/>
              <w:textAlignment w:val="center"/>
              <w:rPr>
                <w:rFonts w:hint="eastAsia" w:ascii="宋体" w:hAnsi="宋体"/>
                <w:color w:val="000000"/>
                <w:sz w:val="18"/>
                <w:szCs w:val="18"/>
              </w:rPr>
            </w:pPr>
          </w:p>
        </w:tc>
        <w:tc>
          <w:tcPr>
            <w:tcW w:w="1725" w:type="dxa"/>
            <w:vMerge w:val="continue"/>
            <w:noWrap w:val="0"/>
            <w:vAlign w:val="center"/>
          </w:tcPr>
          <w:p>
            <w:pPr>
              <w:jc w:val="left"/>
              <w:textAlignment w:val="center"/>
              <w:rPr>
                <w:rFonts w:hint="eastAsia" w:ascii="宋体" w:hAnsi="宋体"/>
                <w:color w:val="000000"/>
                <w:sz w:val="18"/>
                <w:szCs w:val="18"/>
              </w:rPr>
            </w:pPr>
          </w:p>
        </w:tc>
        <w:tc>
          <w:tcPr>
            <w:tcW w:w="1095" w:type="dxa"/>
            <w:vMerge w:val="continue"/>
            <w:noWrap w:val="0"/>
            <w:vAlign w:val="center"/>
          </w:tcPr>
          <w:p>
            <w:pPr>
              <w:jc w:val="center"/>
              <w:rPr>
                <w:rFonts w:hint="eastAsia" w:ascii="宋体" w:hAnsi="宋体"/>
                <w:color w:val="000000"/>
                <w:sz w:val="18"/>
                <w:szCs w:val="18"/>
              </w:rPr>
            </w:pPr>
          </w:p>
        </w:tc>
        <w:tc>
          <w:tcPr>
            <w:tcW w:w="1080"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合计</w:t>
            </w:r>
          </w:p>
        </w:tc>
        <w:tc>
          <w:tcPr>
            <w:tcW w:w="85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因公出国（境）费</w:t>
            </w:r>
          </w:p>
        </w:tc>
        <w:tc>
          <w:tcPr>
            <w:tcW w:w="3030" w:type="dxa"/>
            <w:gridSpan w:val="3"/>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公务用车购置及运行维护费</w:t>
            </w:r>
          </w:p>
        </w:tc>
        <w:tc>
          <w:tcPr>
            <w:tcW w:w="795" w:type="dxa"/>
            <w:vMerge w:val="restart"/>
            <w:tcBorders>
              <w:top w:val="single" w:color="auto" w:sz="4" w:space="0"/>
            </w:tcBorders>
            <w:noWrap w:val="0"/>
            <w:vAlign w:val="center"/>
          </w:tcPr>
          <w:p>
            <w:pPr>
              <w:jc w:val="center"/>
              <w:rPr>
                <w:rFonts w:ascii="宋体" w:hAnsi="宋体"/>
                <w:color w:val="000000"/>
                <w:sz w:val="18"/>
                <w:szCs w:val="18"/>
              </w:rPr>
            </w:pPr>
            <w:r>
              <w:rPr>
                <w:rFonts w:hint="eastAsia" w:ascii="宋体" w:hAnsi="宋体"/>
                <w:color w:val="000000"/>
                <w:sz w:val="18"/>
                <w:szCs w:val="18"/>
              </w:rPr>
              <w:t>公务接待费</w:t>
            </w:r>
          </w:p>
        </w:tc>
        <w:tc>
          <w:tcPr>
            <w:tcW w:w="675" w:type="dxa"/>
            <w:vMerge w:val="continue"/>
            <w:noWrap w:val="0"/>
            <w:vAlign w:val="center"/>
          </w:tcPr>
          <w:p>
            <w:pPr>
              <w:jc w:val="center"/>
              <w:textAlignment w:val="center"/>
              <w:rPr>
                <w:rFonts w:hint="eastAsia" w:ascii="宋体" w:hAnsi="宋体"/>
                <w:color w:val="000000"/>
                <w:sz w:val="18"/>
                <w:szCs w:val="18"/>
              </w:rPr>
            </w:pPr>
          </w:p>
        </w:tc>
        <w:tc>
          <w:tcPr>
            <w:tcW w:w="750" w:type="dxa"/>
            <w:vMerge w:val="restart"/>
            <w:noWrap w:val="0"/>
            <w:vAlign w:val="center"/>
          </w:tcPr>
          <w:p>
            <w:pPr>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885" w:type="dxa"/>
            <w:vMerge w:val="restart"/>
            <w:noWrap w:val="0"/>
            <w:vAlign w:val="center"/>
          </w:tcPr>
          <w:p>
            <w:pPr>
              <w:jc w:val="center"/>
              <w:textAlignment w:val="center"/>
              <w:rPr>
                <w:rFonts w:hint="eastAsia" w:ascii="宋体" w:hAnsi="宋体"/>
                <w:color w:val="000000"/>
                <w:sz w:val="18"/>
                <w:szCs w:val="18"/>
              </w:rPr>
            </w:pPr>
            <w:r>
              <w:rPr>
                <w:rFonts w:hint="eastAsia" w:ascii="宋体" w:hAnsi="宋体"/>
                <w:color w:val="000000"/>
                <w:sz w:val="18"/>
                <w:szCs w:val="18"/>
              </w:rPr>
              <w:t>本级资金安排</w:t>
            </w:r>
          </w:p>
        </w:tc>
        <w:tc>
          <w:tcPr>
            <w:tcW w:w="870" w:type="dxa"/>
            <w:vMerge w:val="restart"/>
            <w:noWrap w:val="0"/>
            <w:vAlign w:val="center"/>
          </w:tcPr>
          <w:p>
            <w:pPr>
              <w:jc w:val="center"/>
              <w:textAlignment w:val="center"/>
              <w:rPr>
                <w:rFonts w:hint="eastAsia" w:ascii="宋体" w:hAnsi="宋体"/>
                <w:color w:val="000000"/>
                <w:sz w:val="18"/>
                <w:szCs w:val="18"/>
              </w:rPr>
            </w:pPr>
            <w:r>
              <w:rPr>
                <w:rFonts w:hint="eastAsia" w:ascii="宋体" w:hAnsi="宋体"/>
                <w:color w:val="000000"/>
                <w:sz w:val="18"/>
                <w:szCs w:val="18"/>
              </w:rPr>
              <w:t>上级补助资金安排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pPr>
              <w:jc w:val="center"/>
              <w:rPr>
                <w:rFonts w:hint="eastAsia" w:ascii="宋体" w:hAnsi="宋体"/>
                <w:color w:val="000000"/>
                <w:sz w:val="18"/>
                <w:szCs w:val="18"/>
              </w:rPr>
            </w:pPr>
          </w:p>
        </w:tc>
        <w:tc>
          <w:tcPr>
            <w:tcW w:w="2265" w:type="dxa"/>
            <w:vMerge w:val="continue"/>
            <w:noWrap w:val="0"/>
            <w:vAlign w:val="center"/>
          </w:tcPr>
          <w:p>
            <w:pPr>
              <w:jc w:val="left"/>
              <w:textAlignment w:val="center"/>
              <w:rPr>
                <w:rFonts w:hint="eastAsia" w:ascii="宋体" w:hAnsi="宋体"/>
                <w:color w:val="000000"/>
                <w:sz w:val="18"/>
                <w:szCs w:val="18"/>
              </w:rPr>
            </w:pPr>
          </w:p>
        </w:tc>
        <w:tc>
          <w:tcPr>
            <w:tcW w:w="1725" w:type="dxa"/>
            <w:vMerge w:val="continue"/>
            <w:noWrap w:val="0"/>
            <w:vAlign w:val="center"/>
          </w:tcPr>
          <w:p>
            <w:pPr>
              <w:jc w:val="left"/>
              <w:textAlignment w:val="center"/>
              <w:rPr>
                <w:rFonts w:hint="eastAsia" w:ascii="宋体" w:hAnsi="宋体"/>
                <w:color w:val="000000"/>
                <w:sz w:val="18"/>
                <w:szCs w:val="18"/>
              </w:rPr>
            </w:pPr>
          </w:p>
        </w:tc>
        <w:tc>
          <w:tcPr>
            <w:tcW w:w="1095" w:type="dxa"/>
            <w:vMerge w:val="continue"/>
            <w:noWrap w:val="0"/>
            <w:vAlign w:val="center"/>
          </w:tcPr>
          <w:p>
            <w:pPr>
              <w:jc w:val="center"/>
              <w:rPr>
                <w:rFonts w:hint="eastAsia" w:ascii="宋体" w:hAnsi="宋体"/>
                <w:color w:val="000000"/>
                <w:sz w:val="18"/>
                <w:szCs w:val="18"/>
              </w:rPr>
            </w:pPr>
          </w:p>
        </w:tc>
        <w:tc>
          <w:tcPr>
            <w:tcW w:w="1080" w:type="dxa"/>
            <w:vMerge w:val="continue"/>
            <w:noWrap w:val="0"/>
            <w:vAlign w:val="center"/>
          </w:tcPr>
          <w:p>
            <w:pPr>
              <w:jc w:val="center"/>
              <w:rPr>
                <w:rFonts w:hint="eastAsia" w:ascii="宋体" w:hAnsi="宋体"/>
                <w:color w:val="000000"/>
                <w:sz w:val="18"/>
                <w:szCs w:val="18"/>
              </w:rPr>
            </w:pPr>
          </w:p>
        </w:tc>
        <w:tc>
          <w:tcPr>
            <w:tcW w:w="855" w:type="dxa"/>
            <w:vMerge w:val="continue"/>
            <w:noWrap w:val="0"/>
            <w:vAlign w:val="center"/>
          </w:tcPr>
          <w:p>
            <w:pPr>
              <w:jc w:val="center"/>
              <w:rPr>
                <w:rFonts w:hint="eastAsia" w:ascii="宋体" w:hAnsi="宋体"/>
                <w:color w:val="000000"/>
                <w:sz w:val="18"/>
                <w:szCs w:val="18"/>
              </w:rPr>
            </w:pPr>
          </w:p>
        </w:tc>
        <w:tc>
          <w:tcPr>
            <w:tcW w:w="765" w:type="dxa"/>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小计</w:t>
            </w:r>
          </w:p>
        </w:tc>
        <w:tc>
          <w:tcPr>
            <w:tcW w:w="1260" w:type="dxa"/>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公务用车运行维护费</w:t>
            </w:r>
          </w:p>
        </w:tc>
        <w:tc>
          <w:tcPr>
            <w:tcW w:w="1005" w:type="dxa"/>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公务用车购置费</w:t>
            </w:r>
          </w:p>
        </w:tc>
        <w:tc>
          <w:tcPr>
            <w:tcW w:w="795" w:type="dxa"/>
            <w:vMerge w:val="continue"/>
            <w:noWrap w:val="0"/>
            <w:vAlign w:val="center"/>
          </w:tcPr>
          <w:p>
            <w:pPr>
              <w:jc w:val="center"/>
              <w:rPr>
                <w:rFonts w:hint="eastAsia" w:ascii="宋体" w:hAnsi="宋体"/>
                <w:color w:val="000000"/>
                <w:sz w:val="18"/>
                <w:szCs w:val="18"/>
              </w:rPr>
            </w:pPr>
          </w:p>
        </w:tc>
        <w:tc>
          <w:tcPr>
            <w:tcW w:w="675" w:type="dxa"/>
            <w:vMerge w:val="continue"/>
            <w:noWrap w:val="0"/>
            <w:vAlign w:val="center"/>
          </w:tcPr>
          <w:p>
            <w:pPr>
              <w:jc w:val="center"/>
              <w:textAlignment w:val="center"/>
              <w:rPr>
                <w:rFonts w:hint="eastAsia" w:ascii="宋体" w:hAnsi="宋体"/>
                <w:color w:val="000000"/>
                <w:sz w:val="18"/>
                <w:szCs w:val="18"/>
              </w:rPr>
            </w:pPr>
          </w:p>
        </w:tc>
        <w:tc>
          <w:tcPr>
            <w:tcW w:w="750" w:type="dxa"/>
            <w:vMerge w:val="continue"/>
            <w:noWrap w:val="0"/>
            <w:vAlign w:val="center"/>
          </w:tcPr>
          <w:p>
            <w:pPr>
              <w:jc w:val="center"/>
              <w:textAlignment w:val="center"/>
              <w:rPr>
                <w:rFonts w:hint="eastAsia" w:ascii="宋体" w:hAnsi="宋体"/>
                <w:color w:val="000000"/>
                <w:sz w:val="18"/>
                <w:szCs w:val="18"/>
              </w:rPr>
            </w:pPr>
          </w:p>
        </w:tc>
        <w:tc>
          <w:tcPr>
            <w:tcW w:w="885" w:type="dxa"/>
            <w:vMerge w:val="continue"/>
            <w:noWrap w:val="0"/>
            <w:vAlign w:val="center"/>
          </w:tcPr>
          <w:p>
            <w:pPr>
              <w:jc w:val="center"/>
              <w:textAlignment w:val="center"/>
              <w:rPr>
                <w:rFonts w:hint="eastAsia" w:ascii="宋体" w:hAnsi="宋体"/>
                <w:color w:val="000000"/>
                <w:sz w:val="18"/>
                <w:szCs w:val="18"/>
              </w:rPr>
            </w:pPr>
          </w:p>
        </w:tc>
        <w:tc>
          <w:tcPr>
            <w:tcW w:w="870" w:type="dxa"/>
            <w:vMerge w:val="continue"/>
            <w:noWrap w:val="0"/>
            <w:vAlign w:val="center"/>
          </w:tcPr>
          <w:p>
            <w:pPr>
              <w:jc w:val="center"/>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pPr>
              <w:jc w:val="center"/>
              <w:rPr>
                <w:rFonts w:hint="eastAsia" w:ascii="宋体" w:hAnsi="宋体"/>
                <w:color w:val="000000"/>
                <w:sz w:val="18"/>
                <w:szCs w:val="18"/>
              </w:rPr>
            </w:pPr>
          </w:p>
        </w:tc>
        <w:tc>
          <w:tcPr>
            <w:tcW w:w="2265" w:type="dxa"/>
            <w:vMerge w:val="continue"/>
            <w:noWrap w:val="0"/>
            <w:vAlign w:val="center"/>
          </w:tcPr>
          <w:p>
            <w:pPr>
              <w:jc w:val="left"/>
              <w:textAlignment w:val="center"/>
              <w:rPr>
                <w:rFonts w:hint="eastAsia" w:ascii="宋体" w:hAnsi="宋体"/>
                <w:color w:val="000000"/>
                <w:sz w:val="18"/>
                <w:szCs w:val="18"/>
              </w:rPr>
            </w:pPr>
          </w:p>
        </w:tc>
        <w:tc>
          <w:tcPr>
            <w:tcW w:w="1725" w:type="dxa"/>
            <w:vMerge w:val="continue"/>
            <w:noWrap w:val="0"/>
            <w:vAlign w:val="center"/>
          </w:tcPr>
          <w:p>
            <w:pPr>
              <w:jc w:val="left"/>
              <w:textAlignment w:val="center"/>
              <w:rPr>
                <w:rFonts w:hint="eastAsia" w:ascii="宋体" w:hAnsi="宋体"/>
                <w:color w:val="000000"/>
                <w:sz w:val="18"/>
                <w:szCs w:val="18"/>
              </w:rPr>
            </w:pPr>
          </w:p>
        </w:tc>
        <w:tc>
          <w:tcPr>
            <w:tcW w:w="1095" w:type="dxa"/>
            <w:noWrap w:val="0"/>
            <w:vAlign w:val="center"/>
          </w:tcPr>
          <w:p>
            <w:pPr>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1080" w:type="dxa"/>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p>
        </w:tc>
        <w:tc>
          <w:tcPr>
            <w:tcW w:w="855" w:type="dxa"/>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3</w:t>
            </w:r>
          </w:p>
        </w:tc>
        <w:tc>
          <w:tcPr>
            <w:tcW w:w="765" w:type="dxa"/>
            <w:tcBorders>
              <w:top w:val="single" w:color="auto" w:sz="4" w:space="0"/>
            </w:tcBorders>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4</w:t>
            </w:r>
          </w:p>
        </w:tc>
        <w:tc>
          <w:tcPr>
            <w:tcW w:w="1260" w:type="dxa"/>
            <w:tcBorders>
              <w:top w:val="single" w:color="auto" w:sz="4" w:space="0"/>
            </w:tcBorders>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p>
        </w:tc>
        <w:tc>
          <w:tcPr>
            <w:tcW w:w="1005" w:type="dxa"/>
            <w:tcBorders>
              <w:top w:val="single" w:color="auto" w:sz="4" w:space="0"/>
            </w:tcBorders>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6</w:t>
            </w:r>
          </w:p>
        </w:tc>
        <w:tc>
          <w:tcPr>
            <w:tcW w:w="795" w:type="dxa"/>
            <w:noWrap w:val="0"/>
            <w:vAlign w:val="center"/>
          </w:tcPr>
          <w:p>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c>
          <w:tcPr>
            <w:tcW w:w="675" w:type="dxa"/>
            <w:noWrap w:val="0"/>
            <w:vAlign w:val="center"/>
          </w:tcPr>
          <w:p>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8</w:t>
            </w:r>
          </w:p>
        </w:tc>
        <w:tc>
          <w:tcPr>
            <w:tcW w:w="750" w:type="dxa"/>
            <w:noWrap w:val="0"/>
            <w:vAlign w:val="center"/>
          </w:tcPr>
          <w:p>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9</w:t>
            </w:r>
          </w:p>
        </w:tc>
        <w:tc>
          <w:tcPr>
            <w:tcW w:w="885" w:type="dxa"/>
            <w:noWrap w:val="0"/>
            <w:vAlign w:val="center"/>
          </w:tcPr>
          <w:p>
            <w:pPr>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870" w:type="dxa"/>
            <w:noWrap w:val="0"/>
            <w:vAlign w:val="center"/>
          </w:tcPr>
          <w:p>
            <w:pPr>
              <w:jc w:val="center"/>
              <w:textAlignment w:val="center"/>
              <w:rPr>
                <w:rFonts w:hint="eastAsia" w:ascii="宋体" w:hAnsi="宋体" w:eastAsia="宋体"/>
                <w:color w:val="000000"/>
                <w:sz w:val="18"/>
                <w:szCs w:val="18"/>
                <w:lang w:val="en-US" w:eastAsia="zh-CN"/>
              </w:rPr>
            </w:pPr>
            <w:r>
              <w:rPr>
                <w:rFonts w:ascii="宋体" w:hAnsi="宋体"/>
                <w:color w:val="000000"/>
                <w:sz w:val="18"/>
                <w:szCs w:val="18"/>
              </w:rPr>
              <w:t>1</w:t>
            </w:r>
            <w:r>
              <w:rPr>
                <w:rFonts w:hint="eastAsia" w:ascii="宋体" w:hAnsi="宋体"/>
                <w:color w:val="00000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pPr>
              <w:widowControl/>
              <w:jc w:val="left"/>
              <w:textAlignment w:val="center"/>
              <w:rPr>
                <w:rFonts w:hint="eastAsia" w:ascii="宋体" w:hAnsi="宋体"/>
                <w:color w:val="000000"/>
                <w:sz w:val="18"/>
                <w:szCs w:val="18"/>
              </w:rPr>
            </w:pPr>
          </w:p>
        </w:tc>
        <w:tc>
          <w:tcPr>
            <w:tcW w:w="2265" w:type="dxa"/>
            <w:noWrap w:val="0"/>
            <w:vAlign w:val="top"/>
          </w:tcPr>
          <w:p>
            <w:pPr>
              <w:widowControl/>
              <w:jc w:val="left"/>
              <w:textAlignment w:val="center"/>
              <w:rPr>
                <w:rFonts w:hint="eastAsia" w:ascii="宋体" w:hAnsi="宋体"/>
                <w:color w:val="000000"/>
                <w:sz w:val="18"/>
                <w:szCs w:val="18"/>
              </w:rPr>
            </w:pPr>
          </w:p>
        </w:tc>
        <w:tc>
          <w:tcPr>
            <w:tcW w:w="1725" w:type="dxa"/>
            <w:noWrap w:val="0"/>
            <w:vAlign w:val="center"/>
          </w:tcPr>
          <w:p>
            <w:pPr>
              <w:widowControl/>
              <w:jc w:val="left"/>
              <w:textAlignment w:val="center"/>
              <w:rPr>
                <w:rFonts w:hint="eastAsia" w:ascii="宋体" w:hAnsi="宋体"/>
                <w:color w:val="000000"/>
                <w:sz w:val="18"/>
                <w:szCs w:val="18"/>
              </w:rPr>
            </w:pPr>
          </w:p>
        </w:tc>
        <w:tc>
          <w:tcPr>
            <w:tcW w:w="1095" w:type="dxa"/>
            <w:noWrap w:val="0"/>
            <w:vAlign w:val="center"/>
          </w:tcPr>
          <w:p>
            <w:pPr>
              <w:widowControl/>
              <w:jc w:val="right"/>
              <w:textAlignment w:val="center"/>
              <w:rPr>
                <w:rFonts w:hint="eastAsia" w:ascii="宋体" w:hAnsi="宋体"/>
                <w:color w:val="000000"/>
                <w:sz w:val="18"/>
                <w:szCs w:val="18"/>
              </w:rPr>
            </w:pPr>
          </w:p>
        </w:tc>
        <w:tc>
          <w:tcPr>
            <w:tcW w:w="1080" w:type="dxa"/>
            <w:noWrap w:val="0"/>
            <w:vAlign w:val="center"/>
          </w:tcPr>
          <w:p>
            <w:pPr>
              <w:widowControl/>
              <w:jc w:val="right"/>
              <w:textAlignment w:val="center"/>
              <w:rPr>
                <w:rFonts w:hint="eastAsia" w:ascii="宋体" w:hAnsi="宋体"/>
                <w:color w:val="000000"/>
                <w:sz w:val="18"/>
                <w:szCs w:val="18"/>
              </w:rPr>
            </w:pPr>
          </w:p>
        </w:tc>
        <w:tc>
          <w:tcPr>
            <w:tcW w:w="855" w:type="dxa"/>
            <w:noWrap w:val="0"/>
            <w:vAlign w:val="center"/>
          </w:tcPr>
          <w:p>
            <w:pPr>
              <w:widowControl/>
              <w:jc w:val="right"/>
              <w:textAlignment w:val="center"/>
              <w:rPr>
                <w:rFonts w:hint="eastAsia" w:ascii="宋体" w:hAnsi="宋体"/>
                <w:color w:val="000000"/>
                <w:sz w:val="18"/>
                <w:szCs w:val="18"/>
              </w:rPr>
            </w:pPr>
          </w:p>
        </w:tc>
        <w:tc>
          <w:tcPr>
            <w:tcW w:w="765" w:type="dxa"/>
            <w:noWrap w:val="0"/>
            <w:vAlign w:val="center"/>
          </w:tcPr>
          <w:p>
            <w:pPr>
              <w:widowControl/>
              <w:jc w:val="right"/>
              <w:textAlignment w:val="center"/>
              <w:rPr>
                <w:rFonts w:hint="eastAsia" w:ascii="宋体" w:hAnsi="宋体"/>
                <w:color w:val="000000"/>
                <w:sz w:val="18"/>
                <w:szCs w:val="18"/>
              </w:rPr>
            </w:pPr>
          </w:p>
        </w:tc>
        <w:tc>
          <w:tcPr>
            <w:tcW w:w="1260" w:type="dxa"/>
            <w:noWrap w:val="0"/>
            <w:vAlign w:val="center"/>
          </w:tcPr>
          <w:p>
            <w:pPr>
              <w:widowControl/>
              <w:jc w:val="right"/>
              <w:textAlignment w:val="center"/>
              <w:rPr>
                <w:rFonts w:hint="eastAsia" w:ascii="宋体" w:hAnsi="宋体"/>
                <w:color w:val="000000"/>
                <w:sz w:val="18"/>
                <w:szCs w:val="18"/>
              </w:rPr>
            </w:pPr>
          </w:p>
        </w:tc>
        <w:tc>
          <w:tcPr>
            <w:tcW w:w="1005" w:type="dxa"/>
            <w:noWrap w:val="0"/>
            <w:vAlign w:val="center"/>
          </w:tcPr>
          <w:p>
            <w:pPr>
              <w:widowControl/>
              <w:jc w:val="right"/>
              <w:textAlignment w:val="center"/>
              <w:rPr>
                <w:rFonts w:hint="eastAsia" w:ascii="宋体" w:hAnsi="宋体"/>
                <w:color w:val="000000"/>
                <w:sz w:val="18"/>
                <w:szCs w:val="18"/>
              </w:rPr>
            </w:pPr>
          </w:p>
        </w:tc>
        <w:tc>
          <w:tcPr>
            <w:tcW w:w="795" w:type="dxa"/>
            <w:noWrap w:val="0"/>
            <w:vAlign w:val="center"/>
          </w:tcPr>
          <w:p>
            <w:pPr>
              <w:widowControl/>
              <w:jc w:val="right"/>
              <w:textAlignment w:val="center"/>
              <w:rPr>
                <w:rFonts w:hint="eastAsia" w:ascii="宋体" w:hAnsi="宋体"/>
                <w:color w:val="000000"/>
                <w:sz w:val="18"/>
                <w:szCs w:val="18"/>
              </w:rPr>
            </w:pPr>
          </w:p>
        </w:tc>
        <w:tc>
          <w:tcPr>
            <w:tcW w:w="675" w:type="dxa"/>
            <w:noWrap w:val="0"/>
            <w:vAlign w:val="center"/>
          </w:tcPr>
          <w:p>
            <w:pPr>
              <w:widowControl/>
              <w:jc w:val="right"/>
              <w:textAlignment w:val="center"/>
              <w:rPr>
                <w:rFonts w:hint="eastAsia" w:ascii="宋体" w:hAnsi="宋体"/>
                <w:color w:val="000000"/>
                <w:sz w:val="18"/>
                <w:szCs w:val="18"/>
              </w:rPr>
            </w:pPr>
          </w:p>
        </w:tc>
        <w:tc>
          <w:tcPr>
            <w:tcW w:w="750" w:type="dxa"/>
            <w:noWrap w:val="0"/>
            <w:vAlign w:val="center"/>
          </w:tcPr>
          <w:p>
            <w:pPr>
              <w:widowControl/>
              <w:jc w:val="right"/>
              <w:textAlignment w:val="center"/>
              <w:rPr>
                <w:rFonts w:hint="eastAsia" w:ascii="宋体" w:hAnsi="宋体"/>
                <w:color w:val="000000"/>
                <w:sz w:val="18"/>
                <w:szCs w:val="18"/>
              </w:rPr>
            </w:pPr>
          </w:p>
        </w:tc>
        <w:tc>
          <w:tcPr>
            <w:tcW w:w="885" w:type="dxa"/>
            <w:noWrap w:val="0"/>
            <w:vAlign w:val="center"/>
          </w:tcPr>
          <w:p>
            <w:pPr>
              <w:widowControl/>
              <w:jc w:val="right"/>
              <w:textAlignment w:val="center"/>
              <w:rPr>
                <w:rFonts w:hint="eastAsia" w:ascii="宋体" w:hAnsi="宋体"/>
                <w:color w:val="000000"/>
                <w:sz w:val="18"/>
                <w:szCs w:val="18"/>
              </w:rPr>
            </w:pPr>
          </w:p>
        </w:tc>
        <w:tc>
          <w:tcPr>
            <w:tcW w:w="870" w:type="dxa"/>
            <w:noWrap w:val="0"/>
            <w:vAlign w:val="center"/>
          </w:tcPr>
          <w:p>
            <w:pPr>
              <w:widowControl/>
              <w:jc w:val="right"/>
              <w:textAlignment w:val="center"/>
              <w:rPr>
                <w:rFonts w:hint="eastAsia" w:ascii="宋体" w:hAnsi="宋体"/>
                <w:color w:val="000000"/>
                <w:sz w:val="18"/>
                <w:szCs w:val="18"/>
              </w:rPr>
            </w:pPr>
          </w:p>
        </w:tc>
      </w:tr>
    </w:tbl>
    <w:p>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7" w:name="PO_part2Table1Remark7"/>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
    <w:p>
      <w:pPr>
        <w:rPr>
          <w:rFonts w:hint="eastAsia" w:ascii="宋体" w:hAnsi="宋体"/>
          <w:color w:val="000000"/>
          <w:kern w:val="0"/>
          <w:sz w:val="18"/>
          <w:szCs w:val="18"/>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2025</w:t>
      </w:r>
      <w:r>
        <w:rPr>
          <w:rFonts w:hint="eastAsia" w:ascii="宋体" w:hAnsi="宋体"/>
          <w:color w:val="000000"/>
          <w:kern w:val="0"/>
          <w:sz w:val="18"/>
          <w:szCs w:val="18"/>
        </w:rPr>
        <w:t>年度没有一般公共预算“三公”经费</w:t>
      </w:r>
      <w:r>
        <w:rPr>
          <w:rFonts w:hint="eastAsia" w:ascii="宋体" w:hAnsi="宋体"/>
          <w:color w:val="000000"/>
          <w:kern w:val="0"/>
          <w:sz w:val="18"/>
          <w:szCs w:val="18"/>
          <w:lang w:val="en-US" w:eastAsia="zh-CN"/>
        </w:rPr>
        <w:t>预算支出</w:t>
      </w:r>
      <w:r>
        <w:rPr>
          <w:rFonts w:hint="eastAsia" w:ascii="宋体" w:hAnsi="宋体"/>
          <w:color w:val="000000"/>
          <w:kern w:val="0"/>
          <w:sz w:val="18"/>
          <w:szCs w:val="18"/>
        </w:rPr>
        <w:t>，故本表无数据。</w:t>
      </w:r>
      <w:bookmarkEnd w:id="25"/>
      <w:bookmarkEnd w:id="27"/>
      <w:r>
        <w:rPr>
          <w:rFonts w:hint="eastAsia" w:ascii="宋体" w:hAnsi="宋体"/>
          <w:color w:val="000000"/>
          <w:kern w:val="0"/>
          <w:sz w:val="18"/>
          <w:szCs w:val="18"/>
        </w:rPr>
        <w:t xml:space="preserve">  </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28" w:name="PO_part2Table8"/>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预算公开08</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jc w:val="center"/>
              <w:rPr>
                <w:rFonts w:hint="eastAsia" w:ascii="宋体" w:hAnsi="宋体"/>
                <w:b/>
                <w:bCs/>
                <w:color w:val="000000"/>
                <w:kern w:val="0"/>
                <w:sz w:val="26"/>
                <w:szCs w:val="26"/>
              </w:rPr>
            </w:pPr>
            <w:r>
              <w:rPr>
                <w:rFonts w:hint="eastAsia" w:ascii="宋体" w:hAnsi="宋体"/>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9" w:name="PO_part2Table1DivName8"/>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29"/>
          </w:p>
        </w:tc>
        <w:tc>
          <w:tcPr>
            <w:tcW w:w="3057" w:type="dxa"/>
            <w:gridSpan w:val="2"/>
            <w:tcBorders>
              <w:top w:val="nil"/>
              <w:left w:val="nil"/>
              <w:bottom w:val="single" w:color="000000" w:sz="8"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部门（单位）名称</w:t>
            </w:r>
          </w:p>
          <w:p>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本年政府性基金预算支出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r>
    </w:tbl>
    <w:p>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30" w:name="PO_part2Table1Remark8"/>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本报表金额单位转换时可能存在四舍五入尾数误差。</w:t>
      </w:r>
    </w:p>
    <w:p>
      <w:pPr>
        <w:rPr>
          <w:rFonts w:hint="eastAsia"/>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2025</w:t>
      </w:r>
      <w:r>
        <w:rPr>
          <w:rFonts w:hint="eastAsia" w:ascii="宋体" w:hAnsi="宋体"/>
          <w:color w:val="000000"/>
          <w:kern w:val="0"/>
          <w:sz w:val="18"/>
          <w:szCs w:val="18"/>
        </w:rPr>
        <w:t>年度没有政府性基金预算支出，故本表无数据。</w:t>
      </w:r>
      <w:r>
        <w:rPr>
          <w:rFonts w:hint="eastAsia" w:ascii="宋体" w:hAnsi="宋体" w:cs="宋体"/>
          <w:color w:val="000000"/>
          <w:kern w:val="0"/>
          <w:sz w:val="18"/>
          <w:szCs w:val="18"/>
          <w:lang w:bidi="ar"/>
        </w:rPr>
        <w:t xml:space="preserve"> </w:t>
      </w:r>
      <w:bookmarkEnd w:id="28"/>
      <w:bookmarkEnd w:id="30"/>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br w:type="page"/>
      </w:r>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预算公开09</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jc w:val="center"/>
              <w:rPr>
                <w:rFonts w:hint="eastAsia" w:ascii="宋体" w:hAnsi="宋体"/>
                <w:b/>
                <w:bCs/>
                <w:color w:val="000000"/>
                <w:kern w:val="0"/>
                <w:sz w:val="26"/>
                <w:szCs w:val="26"/>
              </w:rPr>
            </w:pPr>
            <w:r>
              <w:rPr>
                <w:rFonts w:hint="eastAsia" w:ascii="宋体" w:hAnsi="宋体"/>
                <w:b/>
                <w:bCs/>
                <w:color w:val="000000"/>
                <w:kern w:val="0"/>
                <w:sz w:val="26"/>
                <w:szCs w:val="26"/>
              </w:rPr>
              <w:t>国有资本经营预算支出情况表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pPr>
              <w:jc w:val="left"/>
              <w:rPr>
                <w:rFonts w:hint="eastAsia"/>
              </w:rPr>
            </w:pPr>
            <w:r>
              <w:rPr>
                <w:rFonts w:hint="eastAsia" w:ascii="宋体" w:hAnsi="宋体"/>
                <w:color w:val="000000"/>
                <w:kern w:val="0"/>
                <w:sz w:val="18"/>
                <w:szCs w:val="18"/>
              </w:rPr>
              <w:t xml:space="preserve">单位名称：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p>
        </w:tc>
        <w:tc>
          <w:tcPr>
            <w:tcW w:w="3057" w:type="dxa"/>
            <w:gridSpan w:val="2"/>
            <w:tcBorders>
              <w:top w:val="nil"/>
              <w:left w:val="nil"/>
              <w:bottom w:val="single" w:color="000000" w:sz="8"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部门（单位）名称</w:t>
            </w:r>
          </w:p>
          <w:p>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本年国有资本经营预算支出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r>
    </w:tbl>
    <w:p>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 xml:space="preserve">注： </w:t>
      </w:r>
      <w:r>
        <w:rPr>
          <w:rFonts w:hint="eastAsia" w:ascii="宋体" w:hAnsi="宋体"/>
          <w:color w:val="000000"/>
          <w:kern w:val="0"/>
          <w:sz w:val="18"/>
          <w:szCs w:val="18"/>
        </w:rPr>
        <w:t>本报表金额单位转换时可能存在四舍五入尾数误差。</w:t>
      </w:r>
    </w:p>
    <w:p>
      <w:pPr>
        <w:rPr>
          <w:rFonts w:ascii="宋体" w:hAnsi="宋体" w:cs="宋体"/>
          <w:color w:val="000000"/>
          <w:kern w:val="0"/>
          <w:sz w:val="18"/>
          <w:szCs w:val="18"/>
          <w:lang w:bidi="ar"/>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2025</w:t>
      </w:r>
      <w:r>
        <w:rPr>
          <w:rFonts w:hint="eastAsia" w:ascii="宋体" w:hAnsi="宋体"/>
          <w:color w:val="000000"/>
          <w:kern w:val="0"/>
          <w:sz w:val="18"/>
          <w:szCs w:val="18"/>
        </w:rPr>
        <w:t>年度没有国有资本经营预算支出，故本表无数据。</w:t>
      </w:r>
      <w:r>
        <w:rPr>
          <w:rFonts w:hint="eastAsia" w:ascii="宋体" w:hAnsi="宋体" w:cs="宋体"/>
          <w:color w:val="000000"/>
          <w:kern w:val="0"/>
          <w:sz w:val="18"/>
          <w:szCs w:val="18"/>
          <w:lang w:bidi="ar"/>
        </w:rPr>
        <w:t xml:space="preserve">    </w:t>
      </w:r>
    </w:p>
    <w:p>
      <w:pPr>
        <w:rPr>
          <w:rFonts w:hint="eastAsia" w:ascii="宋体" w:hAnsi="宋体"/>
          <w:color w:val="000000"/>
          <w:kern w:val="0"/>
          <w:sz w:val="18"/>
          <w:szCs w:val="18"/>
          <w:lang w:val="en-US" w:eastAsia="zh-CN"/>
        </w:rPr>
      </w:pPr>
    </w:p>
    <w:p>
      <w:pPr>
        <w:rPr>
          <w:rFonts w:hint="eastAsia" w:ascii="宋体" w:hAnsi="宋体"/>
          <w:color w:val="000000"/>
          <w:kern w:val="0"/>
          <w:sz w:val="18"/>
          <w:szCs w:val="18"/>
          <w:lang w:val="en-US" w:eastAsia="zh-CN"/>
        </w:rPr>
      </w:pPr>
    </w:p>
    <w:p>
      <w:pPr>
        <w:rPr>
          <w:rFonts w:hint="eastAsia" w:ascii="宋体" w:hAnsi="宋体"/>
          <w:b/>
          <w:bCs/>
          <w:color w:val="000000"/>
          <w:kern w:val="0"/>
          <w:sz w:val="26"/>
          <w:szCs w:val="26"/>
          <w:lang w:val="en-US" w:eastAsia="zh-CN"/>
        </w:rPr>
      </w:pPr>
      <w:r>
        <w:rPr>
          <w:rFonts w:hint="eastAsia" w:ascii="宋体" w:hAnsi="宋体"/>
          <w:b/>
          <w:bCs/>
          <w:color w:val="000000"/>
          <w:kern w:val="0"/>
          <w:sz w:val="26"/>
          <w:szCs w:val="26"/>
          <w:lang w:val="en-US" w:eastAsia="zh-CN"/>
        </w:rPr>
        <w:t>表10 市本级项目绩效目标公开表（详见附件）</w:t>
      </w:r>
    </w:p>
    <w:p>
      <w:pPr>
        <w:rPr>
          <w:rFonts w:hint="eastAsia" w:ascii="宋体" w:hAnsi="宋体"/>
          <w:b/>
          <w:bCs/>
          <w:color w:val="000000"/>
          <w:kern w:val="0"/>
          <w:sz w:val="26"/>
          <w:szCs w:val="26"/>
          <w:lang w:val="en-US" w:eastAsia="zh-CN"/>
        </w:rPr>
        <w:sectPr>
          <w:pgSz w:w="16838" w:h="11906" w:orient="landscape"/>
          <w:pgMar w:top="1800" w:right="1440" w:bottom="1800" w:left="1440" w:header="851" w:footer="992" w:gutter="0"/>
          <w:cols w:space="720" w:num="1"/>
          <w:docGrid w:type="lines" w:linePitch="312" w:charSpace="0"/>
        </w:sectPr>
      </w:pPr>
      <w:r>
        <w:rPr>
          <w:rFonts w:hint="eastAsia" w:ascii="宋体" w:hAnsi="宋体"/>
          <w:b/>
          <w:bCs/>
          <w:color w:val="000000"/>
          <w:kern w:val="0"/>
          <w:sz w:val="26"/>
          <w:szCs w:val="26"/>
          <w:lang w:val="en-US" w:eastAsia="zh-CN"/>
        </w:rPr>
        <w:t>表11 市本级重点项目绩效目标公开表（详见附件）</w:t>
      </w:r>
    </w:p>
    <w:p>
      <w:pPr>
        <w:rPr>
          <w:rFonts w:hint="eastAsia" w:ascii="宋体" w:hAnsi="宋体" w:cs="宋体"/>
          <w:color w:val="000000"/>
          <w:kern w:val="0"/>
          <w:sz w:val="18"/>
          <w:szCs w:val="18"/>
          <w:lang w:bidi="ar"/>
        </w:rPr>
      </w:pPr>
    </w:p>
    <w:p>
      <w:pPr>
        <w:tabs>
          <w:tab w:val="center" w:pos="6979"/>
        </w:tabs>
        <w:ind w:firstLine="440" w:firstLineChars="100"/>
        <w:jc w:val="center"/>
        <w:outlineLvl w:val="0"/>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bookmarkStart w:id="31" w:name="PO_part3Year1"/>
      <w:r>
        <w:rPr>
          <w:rFonts w:hint="eastAsia" w:ascii="黑体" w:hAnsi="黑体" w:eastAsia="黑体" w:cs="方正小标宋简体"/>
          <w:sz w:val="44"/>
          <w:szCs w:val="44"/>
          <w:lang w:val="en-US" w:eastAsia="zh-CN"/>
        </w:rPr>
        <w:t>百色市群众工作服务中心 2025</w:t>
      </w:r>
      <w:r>
        <w:rPr>
          <w:rFonts w:ascii="方正小标宋简体" w:hAnsi="方正小标宋简体" w:eastAsia="方正小标宋简体" w:cs="方正小标宋简体"/>
          <w:sz w:val="11"/>
          <w:szCs w:val="11"/>
        </w:rPr>
        <w:t xml:space="preserve"> </w:t>
      </w:r>
      <w:bookmarkEnd w:id="31"/>
      <w:r>
        <w:rPr>
          <w:rFonts w:hint="eastAsia" w:ascii="黑体" w:hAnsi="黑体" w:eastAsia="黑体" w:cs="方正小标宋简体"/>
          <w:sz w:val="44"/>
          <w:szCs w:val="44"/>
        </w:rPr>
        <w:t>年部门预算情况说明</w:t>
      </w:r>
    </w:p>
    <w:p>
      <w:pPr>
        <w:keepNext w:val="0"/>
        <w:keepLines w:val="0"/>
        <w:pageBreakBefore w:val="0"/>
        <w:widowControl w:val="0"/>
        <w:numPr>
          <w:ilvl w:val="0"/>
          <w:numId w:val="0"/>
        </w:numPr>
        <w:kinsoku/>
        <w:wordWrap/>
        <w:overflowPunct/>
        <w:topLinePunct w:val="0"/>
        <w:bidi w:val="0"/>
        <w:snapToGrid/>
        <w:spacing w:line="580" w:lineRule="exact"/>
        <w:ind w:left="0" w:firstLine="640" w:firstLineChars="200"/>
        <w:textAlignment w:val="auto"/>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部门预算收支总体情况说明</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11"/>
          <w:szCs w:val="11"/>
        </w:rPr>
      </w:pPr>
      <w:bookmarkStart w:id="32" w:name="PO_part3A1Year1"/>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11"/>
          <w:szCs w:val="11"/>
        </w:rPr>
        <w:t xml:space="preserve">  </w:t>
      </w:r>
      <w:bookmarkEnd w:id="32"/>
      <w:r>
        <w:rPr>
          <w:rFonts w:hint="eastAsia" w:ascii="仿宋_GB2312" w:hAnsi="仿宋_GB2312" w:eastAsia="仿宋_GB2312" w:cs="仿宋_GB2312"/>
          <w:sz w:val="30"/>
          <w:szCs w:val="30"/>
        </w:rPr>
        <w:t>年本单位</w:t>
      </w:r>
      <w:r>
        <w:rPr>
          <w:rFonts w:hint="eastAsia" w:ascii="仿宋_GB2312" w:hAnsi="仿宋_GB2312" w:eastAsia="仿宋_GB2312" w:cs="仿宋_GB2312"/>
          <w:sz w:val="30"/>
          <w:szCs w:val="30"/>
          <w:lang w:val="en-US" w:eastAsia="zh-CN"/>
        </w:rPr>
        <w:t>总</w:t>
      </w:r>
      <w:r>
        <w:rPr>
          <w:rFonts w:hint="eastAsia" w:ascii="仿宋_GB2312" w:hAnsi="仿宋_GB2312" w:eastAsia="仿宋_GB2312" w:cs="仿宋_GB2312"/>
          <w:sz w:val="30"/>
          <w:szCs w:val="30"/>
        </w:rPr>
        <w:t>收入145.88万元，</w:t>
      </w:r>
      <w:bookmarkStart w:id="33" w:name="PO_part3A1IncAmount1"/>
      <w:r>
        <w:rPr>
          <w:rFonts w:hint="eastAsia" w:ascii="仿宋_GB2312" w:hAnsi="仿宋_GB2312" w:eastAsia="仿宋_GB2312" w:cs="仿宋_GB2312"/>
          <w:sz w:val="30"/>
          <w:szCs w:val="30"/>
        </w:rPr>
        <w:t>比上年减少</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9.21万元，下降</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5.94%，</w:t>
      </w:r>
      <w:r>
        <w:rPr>
          <w:rFonts w:hint="eastAsia" w:ascii="仿宋_GB2312" w:hAnsi="仿宋_GB2312" w:eastAsia="仿宋_GB2312" w:cs="仿宋_GB2312"/>
          <w:sz w:val="11"/>
          <w:szCs w:val="11"/>
        </w:rPr>
        <w:t xml:space="preserve"> </w:t>
      </w:r>
      <w:bookmarkEnd w:id="33"/>
      <w:r>
        <w:rPr>
          <w:rFonts w:hint="eastAsia" w:ascii="仿宋_GB2312" w:hAnsi="仿宋_GB2312" w:eastAsia="仿宋_GB2312" w:cs="仿宋_GB2312"/>
          <w:sz w:val="30"/>
          <w:szCs w:val="30"/>
        </w:rPr>
        <w:t>主要原因是：</w:t>
      </w:r>
      <w:bookmarkStart w:id="34" w:name="PO_part3A1IncReason1"/>
      <w:r>
        <w:rPr>
          <w:rFonts w:hint="eastAsia" w:ascii="仿宋_GB2312" w:hAnsi="仿宋_GB2312" w:eastAsia="仿宋_GB2312" w:cs="仿宋_GB2312"/>
          <w:sz w:val="30"/>
          <w:szCs w:val="30"/>
        </w:rPr>
        <w:t>人员经费和业务经费变化，收入减少；</w:t>
      </w:r>
      <w:r>
        <w:rPr>
          <w:rFonts w:hint="eastAsia" w:ascii="仿宋_GB2312" w:hAnsi="仿宋_GB2312" w:eastAsia="仿宋_GB2312" w:cs="仿宋_GB2312"/>
          <w:sz w:val="11"/>
          <w:szCs w:val="11"/>
        </w:rPr>
        <w:t xml:space="preserve"> </w:t>
      </w:r>
      <w:bookmarkEnd w:id="34"/>
      <w:r>
        <w:rPr>
          <w:rFonts w:hint="eastAsia" w:ascii="仿宋_GB2312" w:hAnsi="仿宋_GB2312" w:eastAsia="仿宋_GB2312" w:cs="仿宋_GB2312"/>
          <w:sz w:val="30"/>
          <w:szCs w:val="30"/>
          <w:lang w:val="en-US" w:eastAsia="zh-CN"/>
        </w:rPr>
        <w:t>总支</w:t>
      </w:r>
      <w:r>
        <w:rPr>
          <w:rFonts w:hint="eastAsia" w:ascii="仿宋_GB2312" w:hAnsi="仿宋_GB2312" w:eastAsia="仿宋_GB2312" w:cs="仿宋_GB2312"/>
          <w:sz w:val="30"/>
          <w:szCs w:val="30"/>
        </w:rPr>
        <w:t>出</w:t>
      </w:r>
      <w:bookmarkStart w:id="35" w:name="PO_part3A1Amount2"/>
      <w:r>
        <w:rPr>
          <w:rFonts w:hint="eastAsia" w:ascii="仿宋_GB2312" w:hAnsi="仿宋_GB2312" w:eastAsia="仿宋_GB2312" w:cs="仿宋_GB2312"/>
          <w:sz w:val="30"/>
          <w:szCs w:val="30"/>
        </w:rPr>
        <w:t>145.88</w:t>
      </w:r>
      <w:r>
        <w:rPr>
          <w:rFonts w:ascii="仿宋_GB2312" w:hAnsi="仿宋_GB2312" w:eastAsia="仿宋_GB2312" w:cs="仿宋_GB2312"/>
          <w:sz w:val="11"/>
          <w:szCs w:val="11"/>
        </w:rPr>
        <w:t xml:space="preserve"> </w:t>
      </w:r>
      <w:bookmarkEnd w:id="35"/>
      <w:r>
        <w:rPr>
          <w:rFonts w:hint="eastAsia" w:ascii="仿宋_GB2312" w:hAnsi="仿宋_GB2312" w:eastAsia="仿宋_GB2312" w:cs="仿宋_GB2312"/>
          <w:sz w:val="30"/>
          <w:szCs w:val="30"/>
        </w:rPr>
        <w:t>万元（不含财政拨款上年未列支结转收支数），</w:t>
      </w:r>
      <w:bookmarkStart w:id="36" w:name="PO_part3A1IncAmount2"/>
      <w:r>
        <w:rPr>
          <w:rFonts w:hint="eastAsia" w:ascii="仿宋_GB2312" w:hAnsi="仿宋_GB2312" w:eastAsia="仿宋_GB2312" w:cs="仿宋_GB2312"/>
          <w:sz w:val="30"/>
          <w:szCs w:val="30"/>
        </w:rPr>
        <w:t>比上年减少</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9.21</w:t>
      </w:r>
      <w:r>
        <w:rPr>
          <w:rFonts w:ascii="仿宋_GB2312" w:hAnsi="仿宋_GB2312" w:eastAsia="仿宋_GB2312" w:cs="仿宋_GB2312"/>
          <w:sz w:val="11"/>
          <w:szCs w:val="11"/>
        </w:rPr>
        <w:t xml:space="preserve"> </w:t>
      </w:r>
      <w:r>
        <w:rPr>
          <w:rFonts w:hint="eastAsia" w:ascii="仿宋_GB2312" w:hAnsi="仿宋_GB2312" w:eastAsia="仿宋_GB2312" w:cs="仿宋_GB2312"/>
          <w:sz w:val="30"/>
          <w:szCs w:val="30"/>
        </w:rPr>
        <w:t>万元，下降</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5.94%，</w:t>
      </w:r>
      <w:r>
        <w:rPr>
          <w:rFonts w:hint="eastAsia" w:ascii="仿宋_GB2312" w:hAnsi="仿宋_GB2312" w:eastAsia="仿宋_GB2312" w:cs="仿宋_GB2312"/>
          <w:sz w:val="11"/>
          <w:szCs w:val="11"/>
        </w:rPr>
        <w:t xml:space="preserve"> </w:t>
      </w:r>
      <w:bookmarkEnd w:id="36"/>
      <w:r>
        <w:rPr>
          <w:rFonts w:hint="eastAsia" w:ascii="仿宋_GB2312" w:hAnsi="仿宋_GB2312" w:eastAsia="仿宋_GB2312" w:cs="仿宋_GB2312"/>
          <w:sz w:val="30"/>
          <w:szCs w:val="30"/>
        </w:rPr>
        <w:t>主要原因是：</w:t>
      </w:r>
      <w:bookmarkStart w:id="37" w:name="PO_part3A1IncReason2"/>
      <w:r>
        <w:rPr>
          <w:rFonts w:hint="eastAsia" w:ascii="仿宋_GB2312" w:hAnsi="仿宋_GB2312" w:eastAsia="仿宋_GB2312" w:cs="仿宋_GB2312"/>
          <w:sz w:val="30"/>
          <w:szCs w:val="30"/>
        </w:rPr>
        <w:t>人员经费和业务经费减少，支出减少。</w:t>
      </w:r>
      <w:r>
        <w:rPr>
          <w:rFonts w:hint="eastAsia" w:ascii="仿宋_GB2312" w:hAnsi="仿宋_GB2312" w:eastAsia="仿宋_GB2312" w:cs="仿宋_GB2312"/>
          <w:sz w:val="11"/>
          <w:szCs w:val="11"/>
        </w:rPr>
        <w:t xml:space="preserve"> </w:t>
      </w:r>
      <w:bookmarkEnd w:id="37"/>
    </w:p>
    <w:p>
      <w:pPr>
        <w:keepNext w:val="0"/>
        <w:keepLines w:val="0"/>
        <w:pageBreakBefore w:val="0"/>
        <w:widowControl w:val="0"/>
        <w:numPr>
          <w:ilvl w:val="0"/>
          <w:numId w:val="0"/>
        </w:numPr>
        <w:kinsoku/>
        <w:wordWrap/>
        <w:overflowPunct/>
        <w:topLinePunct w:val="0"/>
        <w:bidi w:val="0"/>
        <w:snapToGrid/>
        <w:spacing w:line="580" w:lineRule="exact"/>
        <w:ind w:left="0" w:leftChars="0" w:firstLine="640" w:firstLineChars="200"/>
        <w:textAlignment w:val="auto"/>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部门收入总体情况说明</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30"/>
          <w:szCs w:val="30"/>
        </w:rPr>
        <w:t>年收入总预算</w:t>
      </w:r>
      <w:bookmarkStart w:id="38" w:name="PO_part3A2Amount1"/>
      <w:r>
        <w:rPr>
          <w:rFonts w:hint="eastAsia" w:ascii="仿宋_GB2312" w:hAnsi="仿宋_GB2312" w:eastAsia="仿宋_GB2312" w:cs="仿宋_GB2312"/>
          <w:sz w:val="30"/>
          <w:szCs w:val="30"/>
        </w:rPr>
        <w:t>145.88</w:t>
      </w:r>
      <w:r>
        <w:rPr>
          <w:rFonts w:hint="eastAsia" w:ascii="仿宋_GB2312" w:hAnsi="仿宋_GB2312" w:eastAsia="仿宋_GB2312" w:cs="仿宋_GB2312"/>
          <w:sz w:val="11"/>
          <w:szCs w:val="11"/>
        </w:rPr>
        <w:t xml:space="preserve"> </w:t>
      </w:r>
      <w:bookmarkEnd w:id="38"/>
      <w:r>
        <w:rPr>
          <w:rFonts w:hint="eastAsia" w:ascii="仿宋_GB2312" w:hAnsi="仿宋_GB2312" w:eastAsia="仿宋_GB2312" w:cs="仿宋_GB2312"/>
          <w:sz w:val="30"/>
          <w:szCs w:val="30"/>
        </w:rPr>
        <w:t>万元，</w:t>
      </w:r>
      <w:bookmarkStart w:id="39" w:name="PO_part3A2IncAmount1"/>
      <w:r>
        <w:rPr>
          <w:rFonts w:hint="eastAsia" w:ascii="仿宋_GB2312" w:hAnsi="仿宋_GB2312" w:eastAsia="仿宋_GB2312" w:cs="仿宋_GB2312"/>
          <w:sz w:val="30"/>
          <w:szCs w:val="30"/>
        </w:rPr>
        <w:t xml:space="preserve">比上年减少9.21万元，下降5.94%。 </w:t>
      </w:r>
      <w:bookmarkEnd w:id="39"/>
      <w:r>
        <w:rPr>
          <w:rFonts w:hint="eastAsia" w:ascii="仿宋_GB2312" w:hAnsi="仿宋_GB2312" w:eastAsia="仿宋_GB2312" w:cs="仿宋_GB2312"/>
          <w:sz w:val="30"/>
          <w:szCs w:val="30"/>
        </w:rPr>
        <w:t>其中：</w:t>
      </w:r>
      <w:bookmarkStart w:id="40" w:name="PO_part3A2IncReason1"/>
      <w:r>
        <w:rPr>
          <w:rFonts w:hint="eastAsia" w:ascii="仿宋_GB2312" w:hAnsi="仿宋_GB2312" w:eastAsia="仿宋_GB2312" w:cs="仿宋_GB2312"/>
          <w:sz w:val="30"/>
          <w:szCs w:val="30"/>
        </w:rPr>
        <w:t xml:space="preserve">一般公共预算收入145.88万元，占收入总预算100.00%，比上年减少9.21万元，下降5.94%；政府性基金预算收入0万元，占收入总预算0.00%，与上年持平，无增减变化；国有资本经营预算0万元，占收入总预算0.00%，与上年持平，无增减变化；财政专户管理资金0万元，占收入总预算0.00%，与上年持平，无增减变化；单位资金0万元，占收入总预算0.00%，与上年持平，无增减变化；上年结转结余0万元，占收入总预算0.00%，与上年持平，无增减变化。 </w:t>
      </w:r>
      <w:bookmarkEnd w:id="40"/>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30"/>
          <w:szCs w:val="30"/>
        </w:rPr>
        <w:t>年收入预算总体</w:t>
      </w:r>
      <w:bookmarkStart w:id="41" w:name="PO_part3A2Amount2"/>
      <w:r>
        <w:rPr>
          <w:rFonts w:hint="eastAsia" w:ascii="仿宋_GB2312" w:hAnsi="仿宋_GB2312" w:eastAsia="仿宋_GB2312" w:cs="仿宋_GB2312"/>
          <w:sz w:val="30"/>
          <w:szCs w:val="30"/>
        </w:rPr>
        <w:t>减少</w:t>
      </w:r>
      <w:r>
        <w:rPr>
          <w:rFonts w:hint="eastAsia" w:ascii="仿宋_GB2312" w:hAnsi="仿宋_GB2312" w:eastAsia="仿宋_GB2312" w:cs="仿宋_GB2312"/>
          <w:sz w:val="11"/>
          <w:szCs w:val="11"/>
        </w:rPr>
        <w:t xml:space="preserve"> </w:t>
      </w:r>
      <w:bookmarkEnd w:id="41"/>
      <w:r>
        <w:rPr>
          <w:rFonts w:hint="eastAsia" w:ascii="仿宋_GB2312" w:hAnsi="仿宋_GB2312" w:eastAsia="仿宋_GB2312" w:cs="仿宋_GB2312"/>
          <w:sz w:val="30"/>
          <w:szCs w:val="30"/>
        </w:rPr>
        <w:t>，主要原因是：</w:t>
      </w:r>
      <w:bookmarkStart w:id="42" w:name="PO_part3A2IncReason2"/>
      <w:r>
        <w:rPr>
          <w:rFonts w:hint="eastAsia" w:ascii="仿宋_GB2312" w:hAnsi="仿宋_GB2312" w:eastAsia="仿宋_GB2312" w:cs="仿宋_GB2312"/>
          <w:sz w:val="30"/>
          <w:szCs w:val="30"/>
        </w:rPr>
        <w:t>人员经费和业务经费减少，一般公共预算收入减少。</w:t>
      </w:r>
    </w:p>
    <w:p>
      <w:pPr>
        <w:keepNext w:val="0"/>
        <w:keepLines w:val="0"/>
        <w:pageBreakBefore w:val="0"/>
        <w:widowControl w:val="0"/>
        <w:kinsoku/>
        <w:wordWrap/>
        <w:overflowPunct/>
        <w:topLinePunct w:val="0"/>
        <w:autoSpaceDE/>
        <w:autoSpaceDN/>
        <w:bidi w:val="0"/>
        <w:adjustRightInd/>
        <w:snapToGrid/>
        <w:spacing w:line="580" w:lineRule="exact"/>
        <w:ind w:left="0" w:firstLine="602" w:firstLineChars="200"/>
        <w:textAlignment w:val="auto"/>
        <w:rPr>
          <w:rFonts w:hint="eastAsia" w:ascii="黑体" w:hAnsi="黑体" w:eastAsia="黑体" w:cs="黑体"/>
          <w:sz w:val="32"/>
          <w:szCs w:val="32"/>
        </w:rPr>
      </w:pPr>
      <w:r>
        <w:rPr>
          <w:rFonts w:hint="eastAsia" w:ascii="仿宋_GB2312" w:hAnsi="仿宋_GB2312" w:eastAsia="仿宋_GB2312" w:cs="仿宋_GB2312"/>
          <w:b/>
          <w:bCs/>
          <w:sz w:val="30"/>
          <w:szCs w:val="30"/>
        </w:rPr>
        <w:t xml:space="preserve"> </w:t>
      </w:r>
      <w:bookmarkEnd w:id="42"/>
      <w:bookmarkStart w:id="78" w:name="_GoBack"/>
      <w:bookmarkEnd w:id="78"/>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部门支出总体情况说明</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bookmarkStart w:id="43" w:name="PO_part3A3Amount1"/>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11"/>
          <w:szCs w:val="11"/>
        </w:rPr>
        <w:t xml:space="preserve">  </w:t>
      </w:r>
      <w:bookmarkEnd w:id="43"/>
      <w:r>
        <w:rPr>
          <w:rFonts w:hint="eastAsia" w:ascii="仿宋_GB2312" w:hAnsi="仿宋_GB2312" w:eastAsia="仿宋_GB2312" w:cs="仿宋_GB2312"/>
          <w:sz w:val="30"/>
          <w:szCs w:val="30"/>
        </w:rPr>
        <w:t>年支出总预算</w:t>
      </w:r>
      <w:bookmarkStart w:id="44" w:name="PO_part3A3Amount2"/>
      <w:r>
        <w:rPr>
          <w:rFonts w:hint="eastAsia" w:ascii="仿宋_GB2312" w:hAnsi="仿宋_GB2312" w:eastAsia="仿宋_GB2312" w:cs="仿宋_GB2312"/>
          <w:sz w:val="30"/>
          <w:szCs w:val="30"/>
        </w:rPr>
        <w:t>145.88</w:t>
      </w:r>
      <w:r>
        <w:rPr>
          <w:rFonts w:hint="eastAsia" w:ascii="仿宋_GB2312" w:hAnsi="仿宋_GB2312" w:eastAsia="仿宋_GB2312" w:cs="仿宋_GB2312"/>
          <w:sz w:val="11"/>
          <w:szCs w:val="11"/>
        </w:rPr>
        <w:t xml:space="preserve"> </w:t>
      </w:r>
      <w:bookmarkEnd w:id="44"/>
      <w:r>
        <w:rPr>
          <w:rFonts w:hint="eastAsia" w:ascii="仿宋_GB2312" w:hAnsi="仿宋_GB2312" w:eastAsia="仿宋_GB2312" w:cs="仿宋_GB2312"/>
          <w:sz w:val="30"/>
          <w:szCs w:val="30"/>
        </w:rPr>
        <w:t>万元，其中：基本支出预算</w:t>
      </w:r>
      <w:bookmarkStart w:id="45" w:name="PO_part3A3Amount3"/>
      <w:r>
        <w:rPr>
          <w:rFonts w:hint="eastAsia" w:ascii="仿宋_GB2312" w:hAnsi="仿宋_GB2312" w:eastAsia="仿宋_GB2312" w:cs="仿宋_GB2312"/>
          <w:sz w:val="30"/>
          <w:szCs w:val="30"/>
        </w:rPr>
        <w:t>145.88</w:t>
      </w:r>
      <w:r>
        <w:rPr>
          <w:rFonts w:hint="eastAsia" w:ascii="仿宋_GB2312" w:hAnsi="仿宋_GB2312" w:eastAsia="仿宋_GB2312" w:cs="仿宋_GB2312"/>
          <w:sz w:val="11"/>
          <w:szCs w:val="11"/>
        </w:rPr>
        <w:t xml:space="preserve"> </w:t>
      </w:r>
      <w:bookmarkEnd w:id="45"/>
      <w:r>
        <w:rPr>
          <w:rFonts w:hint="eastAsia" w:ascii="仿宋_GB2312" w:hAnsi="仿宋_GB2312" w:eastAsia="仿宋_GB2312" w:cs="仿宋_GB2312"/>
          <w:sz w:val="30"/>
          <w:szCs w:val="30"/>
        </w:rPr>
        <w:t>万元，占支出总预算</w:t>
      </w:r>
      <w:bookmarkStart w:id="46" w:name="PO_part3A3Amount4"/>
      <w:r>
        <w:rPr>
          <w:rFonts w:hint="eastAsia" w:ascii="仿宋_GB2312" w:hAnsi="仿宋_GB2312" w:eastAsia="仿宋_GB2312" w:cs="仿宋_GB2312"/>
          <w:sz w:val="30"/>
          <w:szCs w:val="30"/>
        </w:rPr>
        <w:t>100.00</w:t>
      </w:r>
      <w:r>
        <w:rPr>
          <w:rFonts w:hint="eastAsia" w:ascii="仿宋_GB2312" w:hAnsi="仿宋_GB2312" w:eastAsia="仿宋_GB2312" w:cs="仿宋_GB2312"/>
          <w:sz w:val="11"/>
          <w:szCs w:val="11"/>
        </w:rPr>
        <w:t xml:space="preserve"> </w:t>
      </w:r>
      <w:bookmarkEnd w:id="46"/>
      <w:r>
        <w:rPr>
          <w:rFonts w:hint="eastAsia" w:ascii="仿宋_GB2312" w:hAnsi="仿宋_GB2312" w:eastAsia="仿宋_GB2312" w:cs="仿宋_GB2312"/>
          <w:sz w:val="30"/>
          <w:szCs w:val="30"/>
        </w:rPr>
        <w:t>%，</w:t>
      </w:r>
      <w:bookmarkStart w:id="47" w:name="PO_part3A3IncReason1"/>
      <w:r>
        <w:rPr>
          <w:rFonts w:hint="eastAsia" w:ascii="仿宋_GB2312" w:hAnsi="仿宋_GB2312" w:eastAsia="仿宋_GB2312" w:cs="仿宋_GB2312"/>
          <w:sz w:val="30"/>
          <w:szCs w:val="30"/>
        </w:rPr>
        <w:t>比上年减少9.21万元，下降5.94%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主要原因是：人员经费和业务经费减少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11"/>
          <w:szCs w:val="11"/>
        </w:rPr>
        <w:t xml:space="preserve"> </w:t>
      </w:r>
      <w:bookmarkEnd w:id="47"/>
      <w:r>
        <w:rPr>
          <w:rFonts w:hint="eastAsia" w:ascii="仿宋_GB2312" w:hAnsi="仿宋_GB2312" w:eastAsia="仿宋_GB2312" w:cs="仿宋_GB2312"/>
          <w:sz w:val="30"/>
          <w:szCs w:val="30"/>
        </w:rPr>
        <w:t>项目支出预算</w:t>
      </w:r>
      <w:bookmarkStart w:id="48" w:name="PO_part3A3Amount5"/>
      <w:r>
        <w:rPr>
          <w:rFonts w:hint="eastAsia" w:ascii="仿宋_GB2312" w:hAnsi="仿宋_GB2312" w:eastAsia="仿宋_GB2312" w:cs="仿宋_GB2312"/>
          <w:sz w:val="30"/>
          <w:szCs w:val="30"/>
        </w:rPr>
        <w:t>0</w:t>
      </w:r>
      <w:bookmarkEnd w:id="48"/>
      <w:r>
        <w:rPr>
          <w:rFonts w:hint="eastAsia" w:ascii="仿宋_GB2312" w:hAnsi="仿宋_GB2312" w:eastAsia="仿宋_GB2312" w:cs="仿宋_GB2312"/>
          <w:sz w:val="30"/>
          <w:szCs w:val="30"/>
        </w:rPr>
        <w:t>万元，占支出总预算</w:t>
      </w:r>
      <w:bookmarkStart w:id="49" w:name="PO_part3A3Amount6"/>
      <w:r>
        <w:rPr>
          <w:rFonts w:hint="eastAsia" w:ascii="仿宋_GB2312" w:hAnsi="仿宋_GB2312" w:eastAsia="仿宋_GB2312" w:cs="仿宋_GB2312"/>
          <w:sz w:val="30"/>
          <w:szCs w:val="30"/>
        </w:rPr>
        <w:t>0.00</w:t>
      </w:r>
      <w:r>
        <w:rPr>
          <w:rFonts w:hint="eastAsia" w:ascii="仿宋_GB2312" w:hAnsi="仿宋_GB2312" w:eastAsia="仿宋_GB2312" w:cs="仿宋_GB2312"/>
          <w:sz w:val="11"/>
          <w:szCs w:val="11"/>
        </w:rPr>
        <w:t xml:space="preserve"> </w:t>
      </w:r>
      <w:bookmarkEnd w:id="49"/>
      <w:r>
        <w:rPr>
          <w:rFonts w:hint="eastAsia" w:ascii="仿宋_GB2312" w:hAnsi="仿宋_GB2312" w:eastAsia="仿宋_GB2312" w:cs="仿宋_GB2312"/>
          <w:sz w:val="30"/>
          <w:szCs w:val="30"/>
        </w:rPr>
        <w:t>%，</w:t>
      </w:r>
      <w:bookmarkStart w:id="50" w:name="PO_part3A3IncReason2"/>
      <w:r>
        <w:rPr>
          <w:rFonts w:hint="eastAsia" w:ascii="仿宋_GB2312" w:hAnsi="仿宋_GB2312" w:eastAsia="仿宋_GB2312" w:cs="仿宋_GB2312"/>
          <w:sz w:val="30"/>
          <w:szCs w:val="30"/>
        </w:rPr>
        <w:t>与上年持平，无增减变化。</w:t>
      </w:r>
      <w:bookmarkEnd w:id="50"/>
      <w:bookmarkStart w:id="51" w:name="PO_part3A3IncReason7"/>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黑体" w:hAnsi="黑体" w:eastAsia="黑体" w:cs="黑体"/>
          <w:sz w:val="32"/>
          <w:szCs w:val="32"/>
        </w:rPr>
      </w:pPr>
      <w:r>
        <w:rPr>
          <w:rFonts w:hint="eastAsia" w:ascii="仿宋_GB2312" w:hAnsi="仿宋_GB2312" w:eastAsia="仿宋_GB2312" w:cs="仿宋_GB2312"/>
          <w:sz w:val="30"/>
          <w:szCs w:val="30"/>
        </w:rPr>
        <w:t xml:space="preserve"> </w:t>
      </w:r>
      <w:bookmarkEnd w:id="51"/>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财政拨款收支总体情况说明</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ascii="仿宋_GB2312" w:hAnsi="仿宋_GB2312" w:eastAsia="仿宋_GB2312" w:cs="仿宋_GB2312"/>
          <w:sz w:val="30"/>
          <w:szCs w:val="30"/>
        </w:rPr>
      </w:pPr>
      <w:bookmarkStart w:id="52" w:name="PO_part3A4Year1"/>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11"/>
          <w:szCs w:val="11"/>
        </w:rPr>
        <w:t xml:space="preserve"> </w:t>
      </w:r>
      <w:bookmarkEnd w:id="52"/>
      <w:r>
        <w:rPr>
          <w:rFonts w:hint="eastAsia" w:ascii="仿宋_GB2312" w:hAnsi="仿宋_GB2312" w:eastAsia="仿宋_GB2312" w:cs="仿宋_GB2312"/>
          <w:sz w:val="30"/>
          <w:szCs w:val="30"/>
        </w:rPr>
        <w:t>年财政拨款收入总预算145.88万元，</w:t>
      </w:r>
      <w:bookmarkStart w:id="53" w:name="PO_part3A4IncAmount1"/>
      <w:r>
        <w:rPr>
          <w:rFonts w:hint="eastAsia" w:ascii="仿宋_GB2312" w:hAnsi="仿宋_GB2312" w:eastAsia="仿宋_GB2312" w:cs="仿宋_GB2312"/>
          <w:sz w:val="30"/>
          <w:szCs w:val="30"/>
        </w:rPr>
        <w:t>比上年减少9.21万元，下降5.94%。</w:t>
      </w:r>
      <w:bookmarkEnd w:id="53"/>
      <w:bookmarkStart w:id="54" w:name="PO_part3A4IncReason1"/>
      <w:r>
        <w:rPr>
          <w:rFonts w:hint="eastAsia" w:ascii="仿宋_GB2312" w:hAnsi="仿宋_GB2312" w:eastAsia="仿宋_GB2312" w:cs="仿宋_GB2312"/>
          <w:sz w:val="30"/>
          <w:szCs w:val="30"/>
        </w:rPr>
        <w:t>收入包括：一般公共预算拨款145.88万元；政府性基金预算拨款0.00万元；国有资本经营预算拨款0.00万元；上年结转结余0.00万元。</w:t>
      </w:r>
      <w:r>
        <w:rPr>
          <w:rFonts w:hint="eastAsia" w:ascii="仿宋_GB2312" w:hAnsi="仿宋_GB2312" w:eastAsia="仿宋_GB2312" w:cs="仿宋_GB2312"/>
          <w:sz w:val="11"/>
          <w:szCs w:val="11"/>
        </w:rPr>
        <w:t xml:space="preserve"> </w:t>
      </w:r>
      <w:bookmarkEnd w:id="54"/>
      <w:r>
        <w:rPr>
          <w:rFonts w:hint="eastAsia" w:ascii="仿宋_GB2312" w:hAnsi="仿宋_GB2312" w:eastAsia="仿宋_GB2312" w:cs="仿宋_GB2312"/>
          <w:sz w:val="30"/>
          <w:szCs w:val="30"/>
        </w:rPr>
        <w:t>财政拨款</w:t>
      </w:r>
      <w:bookmarkStart w:id="55" w:name="PO_part3A4IncAmount2"/>
      <w:r>
        <w:rPr>
          <w:rFonts w:hint="eastAsia" w:ascii="仿宋_GB2312" w:hAnsi="仿宋_GB2312" w:eastAsia="仿宋_GB2312" w:cs="仿宋_GB2312"/>
          <w:sz w:val="30"/>
          <w:szCs w:val="30"/>
        </w:rPr>
        <w:t>减少</w:t>
      </w:r>
      <w:r>
        <w:rPr>
          <w:rFonts w:hint="eastAsia" w:ascii="仿宋_GB2312" w:hAnsi="仿宋_GB2312" w:eastAsia="仿宋_GB2312" w:cs="仿宋_GB2312"/>
          <w:sz w:val="11"/>
          <w:szCs w:val="11"/>
        </w:rPr>
        <w:t xml:space="preserve"> </w:t>
      </w:r>
      <w:bookmarkEnd w:id="55"/>
      <w:r>
        <w:rPr>
          <w:rFonts w:hint="eastAsia" w:ascii="仿宋_GB2312" w:hAnsi="仿宋_GB2312" w:eastAsia="仿宋_GB2312" w:cs="仿宋_GB2312"/>
          <w:sz w:val="30"/>
          <w:szCs w:val="30"/>
        </w:rPr>
        <w:t>主要原因是：</w:t>
      </w:r>
      <w:bookmarkStart w:id="56" w:name="PO_part3A4IncReason2"/>
      <w:r>
        <w:rPr>
          <w:rFonts w:hint="eastAsia" w:ascii="仿宋_GB2312" w:hAnsi="仿宋_GB2312" w:eastAsia="仿宋_GB2312" w:cs="仿宋_GB2312"/>
          <w:sz w:val="30"/>
          <w:szCs w:val="30"/>
        </w:rPr>
        <w:t>人员经费和业务经费减少，一般公共预算拨款收入减少。</w:t>
      </w:r>
      <w:bookmarkEnd w:id="56"/>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30"/>
          <w:szCs w:val="30"/>
        </w:rPr>
        <w:t>年财政拨款支出总预算145.88万元，</w:t>
      </w:r>
      <w:bookmarkStart w:id="57" w:name="PO_part3A4IncAmount3"/>
      <w:r>
        <w:rPr>
          <w:rFonts w:hint="eastAsia" w:ascii="仿宋_GB2312" w:hAnsi="仿宋_GB2312" w:eastAsia="仿宋_GB2312" w:cs="仿宋_GB2312"/>
          <w:sz w:val="30"/>
          <w:szCs w:val="30"/>
        </w:rPr>
        <w:t>比上年减少9.21万元，下降5.94%。</w:t>
      </w:r>
      <w:r>
        <w:rPr>
          <w:rFonts w:hint="eastAsia" w:ascii="仿宋_GB2312" w:hAnsi="仿宋_GB2312" w:eastAsia="仿宋_GB2312" w:cs="仿宋_GB2312"/>
          <w:sz w:val="11"/>
          <w:szCs w:val="11"/>
        </w:rPr>
        <w:t xml:space="preserve"> </w:t>
      </w:r>
      <w:bookmarkEnd w:id="57"/>
      <w:bookmarkStart w:id="58" w:name="PO_part3A4IncReason3"/>
      <w:r>
        <w:rPr>
          <w:rFonts w:hint="eastAsia" w:ascii="仿宋_GB2312" w:hAnsi="仿宋_GB2312" w:eastAsia="仿宋_GB2312" w:cs="仿宋_GB2312"/>
          <w:sz w:val="30"/>
          <w:szCs w:val="30"/>
        </w:rPr>
        <w:t>支出包括：一般公共服务支出103.84万元、社会保障和就业支出24.8万元、卫生健康支出4.85万元、住房保障支出12.4万元。</w:t>
      </w:r>
      <w:r>
        <w:rPr>
          <w:rFonts w:hint="eastAsia" w:ascii="仿宋_GB2312" w:hAnsi="仿宋_GB2312" w:eastAsia="仿宋_GB2312" w:cs="仿宋_GB2312"/>
          <w:sz w:val="11"/>
          <w:szCs w:val="11"/>
        </w:rPr>
        <w:t xml:space="preserve"> </w:t>
      </w:r>
      <w:bookmarkEnd w:id="58"/>
      <w:r>
        <w:rPr>
          <w:rFonts w:hint="eastAsia" w:ascii="仿宋_GB2312" w:hAnsi="仿宋_GB2312" w:eastAsia="仿宋_GB2312" w:cs="仿宋_GB2312"/>
          <w:sz w:val="30"/>
          <w:szCs w:val="30"/>
        </w:rPr>
        <w:t>财政拨款支出</w:t>
      </w:r>
      <w:bookmarkStart w:id="59" w:name="PO_part3A4IncAmount4"/>
      <w:r>
        <w:rPr>
          <w:rFonts w:hint="eastAsia" w:ascii="仿宋_GB2312" w:hAnsi="仿宋_GB2312" w:eastAsia="仿宋_GB2312" w:cs="仿宋_GB2312"/>
          <w:sz w:val="30"/>
          <w:szCs w:val="30"/>
        </w:rPr>
        <w:t>减少</w:t>
      </w:r>
      <w:r>
        <w:rPr>
          <w:rFonts w:hint="eastAsia" w:ascii="仿宋_GB2312" w:hAnsi="仿宋_GB2312" w:eastAsia="仿宋_GB2312" w:cs="仿宋_GB2312"/>
          <w:sz w:val="11"/>
          <w:szCs w:val="11"/>
        </w:rPr>
        <w:t xml:space="preserve"> </w:t>
      </w:r>
      <w:bookmarkEnd w:id="59"/>
      <w:r>
        <w:rPr>
          <w:rFonts w:hint="eastAsia" w:ascii="仿宋_GB2312" w:hAnsi="仿宋_GB2312" w:eastAsia="仿宋_GB2312" w:cs="仿宋_GB2312"/>
          <w:sz w:val="30"/>
          <w:szCs w:val="30"/>
        </w:rPr>
        <w:t>主要原因是：</w:t>
      </w:r>
      <w:bookmarkStart w:id="60" w:name="PO_part3A4IncReason4"/>
      <w:r>
        <w:rPr>
          <w:rFonts w:hint="eastAsia" w:ascii="仿宋_GB2312" w:hAnsi="仿宋_GB2312" w:eastAsia="仿宋_GB2312" w:cs="仿宋_GB2312"/>
          <w:sz w:val="30"/>
          <w:szCs w:val="30"/>
        </w:rPr>
        <w:t>人员经费和业务经费减少，一般公共服务支出减少。</w:t>
      </w:r>
    </w:p>
    <w:p>
      <w:pPr>
        <w:keepNext w:val="0"/>
        <w:keepLines w:val="0"/>
        <w:pageBreakBefore w:val="0"/>
        <w:widowControl w:val="0"/>
        <w:kinsoku/>
        <w:wordWrap/>
        <w:overflowPunct/>
        <w:topLinePunct w:val="0"/>
        <w:autoSpaceDE/>
        <w:autoSpaceDN/>
        <w:bidi w:val="0"/>
        <w:adjustRightInd/>
        <w:snapToGrid/>
        <w:spacing w:line="580" w:lineRule="exact"/>
        <w:ind w:left="0" w:firstLine="602" w:firstLineChars="200"/>
        <w:textAlignment w:val="auto"/>
        <w:rPr>
          <w:rFonts w:hint="eastAsia" w:ascii="黑体" w:hAnsi="黑体" w:eastAsia="黑体" w:cs="黑体"/>
          <w:sz w:val="32"/>
          <w:szCs w:val="32"/>
        </w:rPr>
      </w:pPr>
      <w:r>
        <w:rPr>
          <w:rFonts w:hint="eastAsia" w:ascii="仿宋_GB2312" w:hAnsi="仿宋_GB2312" w:eastAsia="仿宋_GB2312" w:cs="仿宋_GB2312"/>
          <w:b/>
          <w:bCs/>
          <w:sz w:val="30"/>
          <w:szCs w:val="30"/>
        </w:rPr>
        <w:t xml:space="preserve"> </w:t>
      </w:r>
      <w:bookmarkEnd w:id="60"/>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一般公共预算支出情况说明</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bookmarkStart w:id="61" w:name="PO_part3A5Year1"/>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11"/>
          <w:szCs w:val="11"/>
        </w:rPr>
        <w:t xml:space="preserve">  </w:t>
      </w:r>
      <w:bookmarkEnd w:id="61"/>
      <w:r>
        <w:rPr>
          <w:rFonts w:hint="eastAsia" w:ascii="仿宋_GB2312" w:hAnsi="仿宋_GB2312" w:eastAsia="仿宋_GB2312" w:cs="仿宋_GB2312"/>
          <w:sz w:val="30"/>
          <w:szCs w:val="30"/>
        </w:rPr>
        <w:t>年一般公共预算拨款支出</w:t>
      </w:r>
      <w:bookmarkStart w:id="62" w:name="PO_part3A5Amount1"/>
      <w:r>
        <w:rPr>
          <w:rFonts w:hint="eastAsia" w:ascii="仿宋_GB2312" w:hAnsi="仿宋_GB2312" w:eastAsia="仿宋_GB2312" w:cs="仿宋_GB2312"/>
          <w:sz w:val="30"/>
          <w:szCs w:val="30"/>
        </w:rPr>
        <w:t>145.88</w:t>
      </w:r>
      <w:r>
        <w:rPr>
          <w:rFonts w:hint="eastAsia" w:ascii="仿宋_GB2312" w:hAnsi="仿宋_GB2312" w:eastAsia="仿宋_GB2312" w:cs="仿宋_GB2312"/>
          <w:sz w:val="11"/>
          <w:szCs w:val="11"/>
        </w:rPr>
        <w:t xml:space="preserve"> </w:t>
      </w:r>
      <w:bookmarkEnd w:id="62"/>
      <w:r>
        <w:rPr>
          <w:rFonts w:hint="eastAsia" w:ascii="仿宋_GB2312" w:hAnsi="仿宋_GB2312" w:eastAsia="仿宋_GB2312" w:cs="仿宋_GB2312"/>
          <w:sz w:val="30"/>
          <w:szCs w:val="30"/>
        </w:rPr>
        <w:t>万元，</w:t>
      </w:r>
      <w:bookmarkStart w:id="63" w:name="PO_part3A5IncAmount1"/>
      <w:r>
        <w:rPr>
          <w:rFonts w:hint="eastAsia" w:ascii="仿宋_GB2312" w:hAnsi="仿宋_GB2312" w:eastAsia="仿宋_GB2312" w:cs="仿宋_GB2312"/>
          <w:sz w:val="30"/>
          <w:szCs w:val="30"/>
        </w:rPr>
        <w:t>比上年减少9.21万元，下降5.94%。</w:t>
      </w:r>
      <w:r>
        <w:rPr>
          <w:rFonts w:hint="eastAsia" w:ascii="仿宋_GB2312" w:hAnsi="仿宋_GB2312" w:eastAsia="仿宋_GB2312" w:cs="仿宋_GB2312"/>
          <w:sz w:val="11"/>
          <w:szCs w:val="11"/>
        </w:rPr>
        <w:t xml:space="preserve"> </w:t>
      </w:r>
      <w:bookmarkEnd w:id="63"/>
      <w:r>
        <w:rPr>
          <w:rFonts w:hint="eastAsia" w:ascii="仿宋_GB2312" w:hAnsi="仿宋_GB2312" w:eastAsia="仿宋_GB2312" w:cs="仿宋_GB2312"/>
          <w:sz w:val="30"/>
          <w:szCs w:val="30"/>
        </w:rPr>
        <w:t>其中：基本支出145.88万元，项目支出0万元。具体支出预算如下：</w:t>
      </w:r>
      <w:bookmarkStart w:id="64" w:name="PO_part3A5IncReason1"/>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一般公共服务支出（类）40（款）事业运行（项）支出103.84万元，比上年增加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103.84万元，增长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100%。主要原因是：根据工作实际，一般公共服务支出从3款“政府办公厅（室）及相关机构事务”变更使用40款“信访事务”核算。</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社会保障和就业支出（类）行政事业单位养老支出（款）机关事业单位基本养老保险缴费支出（项）支出16.53万元，比上年减少</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4.6万元，下降</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21.77%。主要原因是：人员基数调整，</w:t>
      </w:r>
      <w:r>
        <w:rPr>
          <w:rFonts w:hint="eastAsia" w:ascii="仿宋_GB2312" w:hAnsi="仿宋_GB2312" w:eastAsia="仿宋_GB2312" w:cs="仿宋_GB2312"/>
          <w:sz w:val="30"/>
          <w:szCs w:val="30"/>
          <w:lang w:val="en-US" w:eastAsia="zh-CN"/>
        </w:rPr>
        <w:t>养老保险</w:t>
      </w:r>
      <w:r>
        <w:rPr>
          <w:rFonts w:hint="eastAsia" w:ascii="仿宋_GB2312" w:hAnsi="仿宋_GB2312" w:eastAsia="仿宋_GB2312" w:cs="仿宋_GB2312"/>
          <w:sz w:val="30"/>
          <w:szCs w:val="30"/>
        </w:rPr>
        <w:t>基数减少，养老保险支出降低。</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社会保障和就业支出（类）行政事业单位养老支出（款）机关事业单位职业年金缴费支出（项）支出8.27万元，比上年减少</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2.29万元，下降</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21.69%。主要原因是：人员基数调整，</w:t>
      </w:r>
      <w:r>
        <w:rPr>
          <w:rFonts w:hint="eastAsia" w:ascii="仿宋_GB2312" w:hAnsi="仿宋_GB2312" w:eastAsia="仿宋_GB2312" w:cs="仿宋_GB2312"/>
          <w:sz w:val="30"/>
          <w:szCs w:val="30"/>
          <w:lang w:val="en-US" w:eastAsia="zh-CN"/>
        </w:rPr>
        <w:t>职业年金</w:t>
      </w:r>
      <w:r>
        <w:rPr>
          <w:rFonts w:hint="eastAsia" w:ascii="仿宋_GB2312" w:hAnsi="仿宋_GB2312" w:eastAsia="仿宋_GB2312" w:cs="仿宋_GB2312"/>
          <w:sz w:val="30"/>
          <w:szCs w:val="30"/>
        </w:rPr>
        <w:t>基数减少，职业年金支出降低。</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卫生健康支出（类）行政事业单位医疗（款）事业单位医疗（项）支出4.85万元，比上年增加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0.06万元，增长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1.25%。主要原因是：人员基数调整，医保基数增加，医疗保险支出增加。</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住房保障支出（类）住房改革支出（款）住房公积金（项）支出12.4万元，比上年增加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0.01万元，增长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0.08%。主要原因是：人员基数调整，住房公积金基数增加，住房公积金支出增加。</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黑体" w:hAnsi="黑体" w:eastAsia="黑体" w:cs="黑体"/>
          <w:sz w:val="32"/>
          <w:szCs w:val="32"/>
        </w:rPr>
      </w:pPr>
      <w:r>
        <w:rPr>
          <w:rFonts w:hint="eastAsia" w:ascii="仿宋_GB2312" w:hAnsi="仿宋_GB2312" w:eastAsia="仿宋_GB2312" w:cs="仿宋_GB2312"/>
          <w:sz w:val="30"/>
          <w:szCs w:val="30"/>
        </w:rPr>
        <w:t xml:space="preserve"> </w:t>
      </w:r>
      <w:bookmarkEnd w:id="64"/>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rPr>
        <w:t>一般公共预算基本支出情况说明</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30"/>
          <w:szCs w:val="30"/>
        </w:rPr>
        <w:t>年一般公共预算基本支出</w:t>
      </w:r>
      <w:bookmarkStart w:id="65" w:name="PO_part3A6Amount1"/>
      <w:r>
        <w:rPr>
          <w:rFonts w:hint="eastAsia" w:ascii="仿宋_GB2312" w:hAnsi="仿宋_GB2312" w:eastAsia="仿宋_GB2312" w:cs="仿宋_GB2312"/>
          <w:sz w:val="30"/>
          <w:szCs w:val="30"/>
        </w:rPr>
        <w:t>145.88</w:t>
      </w:r>
      <w:r>
        <w:rPr>
          <w:rFonts w:hint="eastAsia" w:ascii="仿宋_GB2312" w:hAnsi="仿宋_GB2312" w:eastAsia="仿宋_GB2312" w:cs="仿宋_GB2312"/>
          <w:sz w:val="11"/>
          <w:szCs w:val="11"/>
        </w:rPr>
        <w:t xml:space="preserve"> </w:t>
      </w:r>
      <w:bookmarkEnd w:id="65"/>
      <w:r>
        <w:rPr>
          <w:rFonts w:hint="eastAsia" w:ascii="仿宋_GB2312" w:hAnsi="仿宋_GB2312" w:eastAsia="仿宋_GB2312" w:cs="仿宋_GB2312"/>
          <w:sz w:val="30"/>
          <w:szCs w:val="30"/>
        </w:rPr>
        <w:t>万元，</w:t>
      </w:r>
      <w:bookmarkStart w:id="66" w:name="PO_part3A6IncAmount1"/>
      <w:r>
        <w:rPr>
          <w:rFonts w:hint="eastAsia" w:ascii="仿宋_GB2312" w:hAnsi="仿宋_GB2312" w:eastAsia="仿宋_GB2312" w:cs="仿宋_GB2312"/>
          <w:sz w:val="30"/>
          <w:szCs w:val="30"/>
        </w:rPr>
        <w:t>比上年减少9.21万元，下降5.94%。</w:t>
      </w:r>
      <w:r>
        <w:rPr>
          <w:rFonts w:hint="eastAsia" w:ascii="仿宋_GB2312" w:hAnsi="仿宋_GB2312" w:eastAsia="仿宋_GB2312" w:cs="仿宋_GB2312"/>
          <w:sz w:val="11"/>
          <w:szCs w:val="11"/>
        </w:rPr>
        <w:t xml:space="preserve"> </w:t>
      </w:r>
      <w:bookmarkEnd w:id="66"/>
      <w:r>
        <w:rPr>
          <w:rFonts w:hint="eastAsia" w:ascii="仿宋_GB2312" w:hAnsi="仿宋_GB2312" w:eastAsia="仿宋_GB2312" w:cs="仿宋_GB2312"/>
          <w:sz w:val="30"/>
          <w:szCs w:val="30"/>
        </w:rPr>
        <w:t>其中：</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人员经费</w:t>
      </w:r>
      <w:bookmarkStart w:id="67" w:name="PO_part3A6Amount2"/>
      <w:r>
        <w:rPr>
          <w:rFonts w:hint="eastAsia" w:ascii="仿宋_GB2312" w:hAnsi="仿宋_GB2312" w:eastAsia="仿宋_GB2312" w:cs="仿宋_GB2312"/>
          <w:sz w:val="30"/>
          <w:szCs w:val="30"/>
        </w:rPr>
        <w:t>134.88</w:t>
      </w:r>
      <w:r>
        <w:rPr>
          <w:rFonts w:hint="eastAsia" w:ascii="仿宋_GB2312" w:hAnsi="仿宋_GB2312" w:eastAsia="仿宋_GB2312" w:cs="仿宋_GB2312"/>
          <w:sz w:val="11"/>
          <w:szCs w:val="11"/>
        </w:rPr>
        <w:t xml:space="preserve"> </w:t>
      </w:r>
      <w:bookmarkEnd w:id="67"/>
      <w:r>
        <w:rPr>
          <w:rFonts w:hint="eastAsia" w:ascii="仿宋_GB2312" w:hAnsi="仿宋_GB2312" w:eastAsia="仿宋_GB2312" w:cs="仿宋_GB2312"/>
          <w:sz w:val="30"/>
          <w:szCs w:val="30"/>
        </w:rPr>
        <w:t>万元，</w:t>
      </w:r>
      <w:bookmarkStart w:id="68" w:name="PO_part3A6IncAmount2"/>
      <w:r>
        <w:rPr>
          <w:rFonts w:hint="eastAsia" w:ascii="仿宋_GB2312" w:hAnsi="仿宋_GB2312" w:eastAsia="仿宋_GB2312" w:cs="仿宋_GB2312"/>
          <w:sz w:val="30"/>
          <w:szCs w:val="30"/>
        </w:rPr>
        <w:t>比上年减少9.21万元，下降6.39%</w:t>
      </w:r>
      <w:r>
        <w:rPr>
          <w:rFonts w:hint="eastAsia" w:ascii="仿宋_GB2312" w:hAnsi="仿宋_GB2312" w:eastAsia="仿宋_GB2312" w:cs="仿宋_GB2312"/>
          <w:sz w:val="30"/>
          <w:szCs w:val="30"/>
          <w:lang w:eastAsia="zh-CN"/>
        </w:rPr>
        <w:t>，</w:t>
      </w:r>
      <w:bookmarkEnd w:id="68"/>
      <w:r>
        <w:rPr>
          <w:rFonts w:hint="eastAsia" w:ascii="仿宋_GB2312" w:hAnsi="仿宋_GB2312" w:eastAsia="仿宋_GB2312" w:cs="仿宋_GB2312"/>
          <w:sz w:val="30"/>
          <w:szCs w:val="30"/>
        </w:rPr>
        <w:t>主要包括：</w:t>
      </w:r>
      <w:bookmarkStart w:id="69" w:name="PO_part3A6IncReason1"/>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工资福利支出（类）基本工资（款）支出36.54万元。</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工资福利支出（类）津贴补贴（款）支出4.76万元。</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工资福利支出（类）绩效工资（款）支出51.02万元。</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工资福利支出（类）机关事业单位基本养老保险缴费（款）支出16.53万元。</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工资福利支出（类）职业年金缴费（款）支出8.27万元。</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工资福利支出（类）职工基本医疗保险缴费（款）支出4.75万元。</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工资福利支出（类）其他社会保障缴费（款）支出0.62万元。</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工资福利支出（类）住房公积金（款）支出12.4万元。</w:t>
      </w:r>
      <w:bookmarkEnd w:id="69"/>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公用经费11万元，</w:t>
      </w:r>
      <w:bookmarkStart w:id="70" w:name="PO_part3A6IncAmount3"/>
      <w:r>
        <w:rPr>
          <w:rFonts w:hint="eastAsia" w:ascii="仿宋_GB2312" w:hAnsi="仿宋_GB2312" w:eastAsia="仿宋_GB2312" w:cs="仿宋_GB2312"/>
          <w:sz w:val="30"/>
          <w:szCs w:val="30"/>
        </w:rPr>
        <w:t>与上年持平，无增减变化。</w:t>
      </w:r>
      <w:r>
        <w:rPr>
          <w:rFonts w:hint="eastAsia" w:ascii="仿宋_GB2312" w:hAnsi="仿宋_GB2312" w:eastAsia="仿宋_GB2312" w:cs="仿宋_GB2312"/>
          <w:sz w:val="11"/>
          <w:szCs w:val="11"/>
        </w:rPr>
        <w:t xml:space="preserve"> </w:t>
      </w:r>
      <w:bookmarkEnd w:id="70"/>
      <w:r>
        <w:rPr>
          <w:rFonts w:hint="eastAsia" w:ascii="仿宋_GB2312" w:hAnsi="仿宋_GB2312" w:eastAsia="仿宋_GB2312" w:cs="仿宋_GB2312"/>
          <w:sz w:val="30"/>
          <w:szCs w:val="30"/>
        </w:rPr>
        <w:t>主要包括：</w:t>
      </w:r>
      <w:bookmarkStart w:id="71" w:name="PO_part3A6IncReason2"/>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商品和服务支出（类）办公费（款）支出0.56万元。</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商品和服务支出（类）差旅费（款）支出1.13万元。</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商品和服务支出（类）劳务费（款）支出4.57万元。</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商品和服务支出（类）福利费（款）支出0.74万元。</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商品和服务支出（类）其他商品和服务支出（款）支出4万元。</w:t>
      </w:r>
    </w:p>
    <w:bookmarkEnd w:id="71"/>
    <w:p>
      <w:pPr>
        <w:keepNext w:val="0"/>
        <w:keepLines w:val="0"/>
        <w:pageBreakBefore w:val="0"/>
        <w:widowControl w:val="0"/>
        <w:numPr>
          <w:ilvl w:val="0"/>
          <w:numId w:val="0"/>
        </w:numPr>
        <w:kinsoku/>
        <w:wordWrap/>
        <w:overflowPunct/>
        <w:topLinePunct w:val="0"/>
        <w:bidi w:val="0"/>
        <w:snapToGrid/>
        <w:spacing w:line="580" w:lineRule="exact"/>
        <w:ind w:left="0" w:leftChars="0" w:firstLine="640" w:firstLineChars="200"/>
        <w:textAlignment w:val="auto"/>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rPr>
        <w:t>一般公共预算“三公”经费安排情况说明</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我</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US" w:eastAsia="zh-CN"/>
        </w:rPr>
        <w:t>2025年一般公共预算安排的“三公”经费支出预算0.00万元，同口径比</w:t>
      </w:r>
      <w:r>
        <w:rPr>
          <w:rFonts w:hint="eastAsia" w:ascii="仿宋_GB2312" w:hAnsi="仿宋_GB2312" w:eastAsia="仿宋_GB2312" w:cs="仿宋_GB2312"/>
          <w:sz w:val="30"/>
          <w:szCs w:val="30"/>
        </w:rPr>
        <w:t>2024</w:t>
      </w:r>
      <w:r>
        <w:rPr>
          <w:rFonts w:hint="eastAsia" w:ascii="仿宋_GB2312" w:hAnsi="仿宋_GB2312" w:eastAsia="仿宋_GB2312" w:cs="仿宋_GB2312"/>
          <w:sz w:val="30"/>
          <w:szCs w:val="30"/>
          <w:lang w:val="en-US" w:eastAsia="zh-CN"/>
        </w:rPr>
        <w:t>年预算</w:t>
      </w:r>
      <w:bookmarkStart w:id="72" w:name="PO_part3A7Amount9"/>
      <w:r>
        <w:rPr>
          <w:rFonts w:hint="eastAsia" w:ascii="仿宋_GB2312" w:hAnsi="仿宋_GB2312" w:eastAsia="仿宋_GB2312" w:cs="仿宋_GB2312"/>
          <w:sz w:val="30"/>
          <w:szCs w:val="30"/>
          <w:lang w:val="en-US" w:eastAsia="zh-CN"/>
        </w:rPr>
        <w:t xml:space="preserve">0.00 </w:t>
      </w:r>
      <w:bookmarkEnd w:id="72"/>
      <w:r>
        <w:rPr>
          <w:rFonts w:hint="eastAsia" w:ascii="仿宋_GB2312" w:hAnsi="仿宋_GB2312" w:eastAsia="仿宋_GB2312" w:cs="仿宋_GB2312"/>
          <w:sz w:val="30"/>
          <w:szCs w:val="30"/>
          <w:lang w:val="en-US" w:eastAsia="zh-CN"/>
        </w:rPr>
        <w:t>万元，与上年持平，无增减变化。</w:t>
      </w:r>
      <w:r>
        <w:rPr>
          <w:rFonts w:hint="eastAsia" w:ascii="仿宋_GB2312" w:hAnsi="仿宋_GB2312" w:eastAsia="仿宋_GB2312" w:cs="仿宋_GB2312"/>
          <w:sz w:val="11"/>
          <w:szCs w:val="11"/>
        </w:rPr>
        <w:t xml:space="preserve"> </w:t>
      </w:r>
      <w:r>
        <w:rPr>
          <w:rFonts w:hint="eastAsia" w:ascii="仿宋_GB2312" w:hAnsi="仿宋_GB2312" w:eastAsia="仿宋_GB2312" w:cs="仿宋_GB2312"/>
          <w:sz w:val="30"/>
          <w:szCs w:val="30"/>
        </w:rPr>
        <w:t>其中：</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1.因公出国（境）经费预算</w:t>
      </w:r>
      <w:bookmarkStart w:id="73" w:name="PO_part3A7Amount10"/>
      <w:r>
        <w:rPr>
          <w:rFonts w:hint="eastAsia" w:ascii="仿宋_GB2312" w:hAnsi="仿宋_GB2312" w:eastAsia="仿宋_GB2312" w:cs="仿宋_GB2312"/>
          <w:sz w:val="30"/>
          <w:szCs w:val="30"/>
        </w:rPr>
        <w:t>0.00</w:t>
      </w:r>
      <w:r>
        <w:rPr>
          <w:rFonts w:hint="eastAsia" w:ascii="仿宋_GB2312" w:hAnsi="仿宋_GB2312" w:eastAsia="仿宋_GB2312" w:cs="仿宋_GB2312"/>
          <w:sz w:val="11"/>
          <w:szCs w:val="11"/>
        </w:rPr>
        <w:t xml:space="preserve"> </w:t>
      </w:r>
      <w:bookmarkEnd w:id="73"/>
      <w:r>
        <w:rPr>
          <w:rFonts w:hint="eastAsia" w:ascii="仿宋_GB2312" w:hAnsi="仿宋_GB2312" w:eastAsia="仿宋_GB2312" w:cs="仿宋_GB2312"/>
          <w:sz w:val="30"/>
          <w:szCs w:val="30"/>
        </w:rPr>
        <w:t>万元，与上年持平，无增减变化。</w:t>
      </w:r>
      <w:r>
        <w:rPr>
          <w:rFonts w:hint="eastAsia" w:ascii="仿宋_GB2312" w:eastAsia="仿宋_GB2312" w:cs="仿宋_GB2312"/>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2.公务接待费预算</w:t>
      </w:r>
      <w:bookmarkStart w:id="74" w:name="PO_part3A7Amount11"/>
      <w:r>
        <w:rPr>
          <w:rFonts w:hint="eastAsia" w:ascii="仿宋_GB2312" w:hAnsi="仿宋_GB2312" w:eastAsia="仿宋_GB2312" w:cs="仿宋_GB2312"/>
          <w:sz w:val="30"/>
          <w:szCs w:val="30"/>
        </w:rPr>
        <w:t>0.00</w:t>
      </w:r>
      <w:bookmarkEnd w:id="74"/>
      <w:r>
        <w:rPr>
          <w:rFonts w:hint="eastAsia" w:ascii="仿宋_GB2312" w:hAnsi="仿宋_GB2312" w:eastAsia="仿宋_GB2312" w:cs="仿宋_GB2312"/>
          <w:sz w:val="30"/>
          <w:szCs w:val="30"/>
        </w:rPr>
        <w:t>万元，与上年持平，无增减变化。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公务用车购置及运行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w:t>
      </w:r>
      <w:bookmarkStart w:id="75" w:name="PO_part3A7Amount12"/>
      <w:r>
        <w:rPr>
          <w:rFonts w:hint="eastAsia" w:ascii="仿宋_GB2312" w:hAnsi="仿宋_GB2312" w:eastAsia="仿宋_GB2312" w:cs="仿宋_GB2312"/>
          <w:sz w:val="30"/>
          <w:szCs w:val="30"/>
        </w:rPr>
        <w:t>0.00</w:t>
      </w:r>
      <w:r>
        <w:rPr>
          <w:rFonts w:hint="eastAsia" w:ascii="仿宋_GB2312" w:hAnsi="仿宋_GB2312" w:eastAsia="仿宋_GB2312" w:cs="仿宋_GB2312"/>
          <w:sz w:val="11"/>
          <w:szCs w:val="11"/>
        </w:rPr>
        <w:t xml:space="preserve"> </w:t>
      </w:r>
      <w:bookmarkEnd w:id="75"/>
      <w:r>
        <w:rPr>
          <w:rFonts w:hint="eastAsia" w:ascii="仿宋_GB2312" w:hAnsi="仿宋_GB2312" w:eastAsia="仿宋_GB2312" w:cs="仿宋_GB2312"/>
          <w:sz w:val="30"/>
          <w:szCs w:val="30"/>
        </w:rPr>
        <w:t>万元，与上年持平，无增减变化，其中：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公务用车购置费预算0.00万元，与上年持平，无增减变化。</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eastAsia="仿宋_GB2312" w:cs="仿宋_GB2312"/>
          <w:color w:val="000000"/>
          <w:kern w:val="0"/>
          <w:sz w:val="32"/>
          <w:szCs w:val="32"/>
        </w:rPr>
      </w:pPr>
      <w:r>
        <w:rPr>
          <w:rFonts w:hint="eastAsia" w:ascii="仿宋_GB2312" w:hAnsi="仿宋_GB2312" w:eastAsia="仿宋_GB2312" w:cs="仿宋_GB2312"/>
          <w:sz w:val="30"/>
          <w:szCs w:val="30"/>
        </w:rPr>
        <w:t>公务用车运行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费预算0.00万元，与上年持平，无增减变化。</w:t>
      </w:r>
      <w:bookmarkStart w:id="76" w:name="PO_part3A7IncReason7"/>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黑体" w:hAnsi="黑体" w:eastAsia="黑体" w:cs="黑体"/>
          <w:sz w:val="32"/>
          <w:szCs w:val="32"/>
        </w:rPr>
      </w:pPr>
      <w:r>
        <w:rPr>
          <w:rFonts w:hint="eastAsia" w:ascii="仿宋_GB2312" w:hAnsi="仿宋_GB2312" w:eastAsia="仿宋_GB2312" w:cs="仿宋_GB2312"/>
          <w:sz w:val="30"/>
          <w:szCs w:val="30"/>
        </w:rPr>
        <w:t xml:space="preserve"> </w:t>
      </w:r>
      <w:bookmarkEnd w:id="76"/>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rPr>
        <w:t>政府性基金预算支出情况说明</w:t>
      </w:r>
    </w:p>
    <w:p>
      <w:pPr>
        <w:keepNext w:val="0"/>
        <w:keepLines w:val="0"/>
        <w:pageBreakBefore w:val="0"/>
        <w:widowControl w:val="0"/>
        <w:kinsoku/>
        <w:wordWrap/>
        <w:overflowPunct/>
        <w:topLinePunct w:val="0"/>
        <w:bidi w:val="0"/>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百色市群众工作服务中心 2025</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没有政府性基金预算</w:t>
      </w:r>
      <w:r>
        <w:rPr>
          <w:rFonts w:hint="eastAsia" w:ascii="仿宋_GB2312" w:hAnsi="仿宋_GB2312" w:eastAsia="仿宋_GB2312" w:cs="仿宋_GB2312"/>
          <w:sz w:val="30"/>
          <w:szCs w:val="30"/>
        </w:rPr>
        <w:t xml:space="preserve">，故无数据情况说明。 </w:t>
      </w:r>
    </w:p>
    <w:p>
      <w:pPr>
        <w:keepNext w:val="0"/>
        <w:keepLines w:val="0"/>
        <w:pageBreakBefore w:val="0"/>
        <w:widowControl w:val="0"/>
        <w:numPr>
          <w:ilvl w:val="0"/>
          <w:numId w:val="0"/>
        </w:numPr>
        <w:kinsoku/>
        <w:wordWrap/>
        <w:overflowPunct/>
        <w:topLinePunct w:val="0"/>
        <w:bidi w:val="0"/>
        <w:snapToGrid/>
        <w:spacing w:line="580" w:lineRule="exact"/>
        <w:ind w:left="0" w:leftChars="0" w:firstLine="640" w:firstLineChars="200"/>
        <w:textAlignment w:val="auto"/>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rPr>
        <w:t>国有资本经营预算支出情况说明</w:t>
      </w:r>
    </w:p>
    <w:p>
      <w:pPr>
        <w:keepNext w:val="0"/>
        <w:keepLines w:val="0"/>
        <w:pageBreakBefore w:val="0"/>
        <w:widowControl w:val="0"/>
        <w:kinsoku/>
        <w:wordWrap/>
        <w:overflowPunct/>
        <w:topLinePunct w:val="0"/>
        <w:bidi w:val="0"/>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百色市群众工作服务中心 2025</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没有国有资本经营预算</w:t>
      </w:r>
      <w:r>
        <w:rPr>
          <w:rFonts w:hint="eastAsia" w:ascii="仿宋_GB2312" w:hAnsi="仿宋_GB2312" w:eastAsia="仿宋_GB2312" w:cs="仿宋_GB2312"/>
          <w:sz w:val="30"/>
          <w:szCs w:val="30"/>
        </w:rPr>
        <w:t xml:space="preserve">，故无数据情况说明。 </w:t>
      </w:r>
    </w:p>
    <w:p>
      <w:pPr>
        <w:keepNext w:val="0"/>
        <w:keepLines w:val="0"/>
        <w:pageBreakBefore w:val="0"/>
        <w:widowControl w:val="0"/>
        <w:numPr>
          <w:ilvl w:val="0"/>
          <w:numId w:val="0"/>
        </w:numPr>
        <w:kinsoku/>
        <w:wordWrap/>
        <w:overflowPunct/>
        <w:topLinePunct w:val="0"/>
        <w:bidi w:val="0"/>
        <w:snapToGrid/>
        <w:spacing w:line="580" w:lineRule="exact"/>
        <w:ind w:left="0" w:leftChars="0" w:firstLine="640" w:firstLineChars="200"/>
        <w:textAlignment w:val="auto"/>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rPr>
        <w:t>其他重要事项说明</w:t>
      </w:r>
    </w:p>
    <w:p>
      <w:pPr>
        <w:keepNext w:val="0"/>
        <w:keepLines w:val="0"/>
        <w:pageBreakBefore w:val="0"/>
        <w:widowControl w:val="0"/>
        <w:kinsoku/>
        <w:wordWrap/>
        <w:overflowPunct/>
        <w:topLinePunct w:val="0"/>
        <w:bidi w:val="0"/>
        <w:snapToGrid/>
        <w:spacing w:line="580" w:lineRule="exact"/>
        <w:ind w:left="0" w:firstLine="640" w:firstLineChars="200"/>
        <w:textAlignment w:val="auto"/>
        <w:outlineLvl w:val="2"/>
        <w:rPr>
          <w:rFonts w:hint="eastAsia" w:ascii="黑体" w:hAnsi="黑体" w:eastAsia="黑体" w:cs="黑体"/>
          <w:sz w:val="32"/>
          <w:szCs w:val="32"/>
        </w:rPr>
      </w:pPr>
      <w:r>
        <w:rPr>
          <w:rFonts w:hint="eastAsia" w:ascii="黑体" w:hAnsi="黑体" w:eastAsia="黑体" w:cs="黑体"/>
          <w:sz w:val="32"/>
          <w:szCs w:val="32"/>
        </w:rPr>
        <w:t>（一）机关运行经费安排情况</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机关运行经费指用于保障行政（含参照公务员法管理的事业单位）单位机关运行的经费。具体包括：办公费、印刷费、水费、电费、邮电费、物业管理费、差旅费、维修（护）费、租赁费、会议费、培训费、公务接待费、专用材料费、被装购置费、福利费、公务用车运行维护费、医疗费补助、办公设备购置、专用设备购置、信息网络及软件购置更新、公务用车购置、其他交通工具购置经济科目对应的预算资金。</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30"/>
          <w:szCs w:val="30"/>
        </w:rPr>
        <w:t>年，本单位事业单位相关运行费用11万元，比上年增加0万元，增长0.00%，主要原因是:</w:t>
      </w:r>
      <w:r>
        <w:rPr>
          <w:rFonts w:hint="eastAsia" w:ascii="仿宋_GB2312" w:hAnsi="仿宋_GB2312" w:eastAsia="仿宋_GB2312" w:cs="仿宋_GB2312"/>
          <w:sz w:val="30"/>
          <w:szCs w:val="30"/>
          <w:lang w:val="en-US" w:eastAsia="zh-CN"/>
        </w:rPr>
        <w:t>人员无增加</w:t>
      </w:r>
      <w:r>
        <w:rPr>
          <w:rFonts w:hint="eastAsia" w:ascii="仿宋_GB2312" w:hAnsi="仿宋_GB2312" w:eastAsia="仿宋_GB2312" w:cs="仿宋_GB2312"/>
          <w:sz w:val="30"/>
          <w:szCs w:val="30"/>
        </w:rPr>
        <w:t>中心</w:t>
      </w:r>
      <w:r>
        <w:rPr>
          <w:rFonts w:hint="eastAsia" w:ascii="仿宋_GB2312" w:hAnsi="仿宋_GB2312" w:eastAsia="仿宋_GB2312" w:cs="仿宋_GB2312"/>
          <w:sz w:val="30"/>
          <w:szCs w:val="30"/>
          <w:lang w:val="en-US" w:eastAsia="zh-CN"/>
        </w:rPr>
        <w:t>需要的</w:t>
      </w:r>
      <w:r>
        <w:rPr>
          <w:rFonts w:hint="eastAsia" w:ascii="仿宋_GB2312" w:hAnsi="仿宋_GB2312" w:eastAsia="仿宋_GB2312" w:cs="仿宋_GB2312"/>
          <w:sz w:val="30"/>
          <w:szCs w:val="30"/>
        </w:rPr>
        <w:t>日常运行</w:t>
      </w:r>
      <w:r>
        <w:rPr>
          <w:rFonts w:hint="eastAsia" w:ascii="仿宋_GB2312" w:hAnsi="仿宋_GB2312" w:eastAsia="仿宋_GB2312" w:cs="仿宋_GB2312"/>
          <w:sz w:val="30"/>
          <w:szCs w:val="30"/>
          <w:lang w:val="en-US" w:eastAsia="zh-CN"/>
        </w:rPr>
        <w:t>资金无变化</w:t>
      </w:r>
      <w:r>
        <w:rPr>
          <w:rFonts w:hint="eastAsia" w:ascii="仿宋_GB2312" w:hAnsi="仿宋_GB2312" w:eastAsia="仿宋_GB2312" w:cs="仿宋_GB2312"/>
          <w:sz w:val="30"/>
          <w:szCs w:val="30"/>
        </w:rPr>
        <w:t xml:space="preserve">。 </w:t>
      </w:r>
    </w:p>
    <w:p>
      <w:pPr>
        <w:keepNext w:val="0"/>
        <w:keepLines w:val="0"/>
        <w:pageBreakBefore w:val="0"/>
        <w:widowControl w:val="0"/>
        <w:kinsoku/>
        <w:wordWrap/>
        <w:overflowPunct/>
        <w:topLinePunct w:val="0"/>
        <w:bidi w:val="0"/>
        <w:snapToGrid/>
        <w:spacing w:line="580" w:lineRule="exact"/>
        <w:ind w:left="0" w:firstLine="640" w:firstLineChars="200"/>
        <w:textAlignment w:val="auto"/>
        <w:outlineLvl w:val="2"/>
        <w:rPr>
          <w:rFonts w:hint="eastAsia" w:ascii="黑体" w:hAnsi="黑体" w:eastAsia="黑体" w:cs="黑体"/>
          <w:sz w:val="32"/>
          <w:szCs w:val="32"/>
        </w:rPr>
      </w:pPr>
      <w:r>
        <w:rPr>
          <w:rFonts w:hint="eastAsia" w:ascii="黑体" w:hAnsi="黑体" w:eastAsia="黑体" w:cs="黑体"/>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本单位</w:t>
      </w:r>
      <w:r>
        <w:rPr>
          <w:rFonts w:hint="eastAsia" w:ascii="仿宋_GB2312" w:hAnsi="仿宋_GB2312" w:eastAsia="仿宋_GB2312" w:cs="仿宋_GB2312"/>
          <w:sz w:val="30"/>
          <w:szCs w:val="30"/>
        </w:rPr>
        <w:t>无政府采购预算</w:t>
      </w: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bidi w:val="0"/>
        <w:snapToGrid/>
        <w:spacing w:line="580" w:lineRule="exact"/>
        <w:ind w:left="0" w:firstLine="640" w:firstLineChars="200"/>
        <w:textAlignment w:val="auto"/>
        <w:outlineLvl w:val="2"/>
        <w:rPr>
          <w:rFonts w:hint="eastAsia" w:ascii="黑体" w:hAnsi="黑体" w:eastAsia="黑体" w:cs="黑体"/>
          <w:sz w:val="32"/>
          <w:szCs w:val="32"/>
          <w:lang w:eastAsia="zh-CN"/>
        </w:rPr>
      </w:pPr>
      <w:r>
        <w:rPr>
          <w:rFonts w:hint="eastAsia" w:ascii="黑体" w:hAnsi="黑体" w:eastAsia="黑体" w:cs="黑体"/>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0"/>
          <w:szCs w:val="30"/>
        </w:rPr>
        <w:t>截至2024年12月31日</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无实有在编车辆</w:t>
      </w:r>
      <w:r>
        <w:rPr>
          <w:rFonts w:hint="eastAsia" w:ascii="仿宋_GB2312" w:hAnsi="仿宋_GB2312" w:eastAsia="仿宋_GB2312" w:cs="仿宋_GB2312"/>
          <w:sz w:val="30"/>
          <w:szCs w:val="30"/>
          <w:lang w:val="en-US" w:eastAsia="zh-CN"/>
        </w:rPr>
        <w:t>。</w:t>
      </w:r>
    </w:p>
    <w:p>
      <w:pPr>
        <w:keepNext w:val="0"/>
        <w:keepLines w:val="0"/>
        <w:pageBreakBefore w:val="0"/>
        <w:widowControl w:val="0"/>
        <w:numPr>
          <w:ilvl w:val="0"/>
          <w:numId w:val="0"/>
        </w:numPr>
        <w:kinsoku/>
        <w:wordWrap/>
        <w:overflowPunct/>
        <w:topLinePunct w:val="0"/>
        <w:bidi w:val="0"/>
        <w:snapToGrid/>
        <w:spacing w:line="580" w:lineRule="exact"/>
        <w:ind w:left="0" w:leftChars="0" w:firstLine="640" w:firstLineChars="200"/>
        <w:textAlignment w:val="auto"/>
        <w:outlineLvl w:val="2"/>
        <w:rPr>
          <w:rFonts w:ascii="仿宋_GB2312" w:hAnsi="仿宋_GB2312" w:eastAsia="仿宋_GB2312" w:cs="仿宋_GB2312"/>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四</w:t>
      </w:r>
      <w:r>
        <w:rPr>
          <w:rFonts w:hint="eastAsia" w:ascii="黑体" w:hAnsi="黑体" w:eastAsia="黑体" w:cs="黑体"/>
          <w:sz w:val="32"/>
          <w:szCs w:val="32"/>
        </w:rPr>
        <w:t>）预算绩效目标等情况说明</w:t>
      </w:r>
      <w:bookmarkStart w:id="77" w:name="PO_part3A10IncReason2"/>
      <w:r>
        <w:rPr>
          <w:rFonts w:hint="eastAsia" w:ascii="仿宋_GB2312" w:hAnsi="仿宋_GB2312" w:eastAsia="仿宋_GB2312" w:cs="仿宋_GB2312"/>
          <w:sz w:val="32"/>
          <w:szCs w:val="32"/>
        </w:rPr>
        <w:t xml:space="preserve"> </w:t>
      </w:r>
      <w:bookmarkEnd w:id="77"/>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1.我单位</w:t>
      </w:r>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30"/>
          <w:szCs w:val="30"/>
        </w:rPr>
        <w:t>年所有项目支出全面实施绩效目标管理，涉及市本级项目0个，预算资金0万元。</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2.重点项目预算绩效目标说明。</w:t>
      </w:r>
    </w:p>
    <w:p>
      <w:pPr>
        <w:keepNext w:val="0"/>
        <w:keepLines w:val="0"/>
        <w:pageBreakBefore w:val="0"/>
        <w:widowControl w:val="0"/>
        <w:kinsoku/>
        <w:wordWrap/>
        <w:overflowPunct/>
        <w:topLinePunct w:val="0"/>
        <w:autoSpaceDE/>
        <w:autoSpaceDN/>
        <w:bidi w:val="0"/>
        <w:adjustRightInd/>
        <w:snapToGrid/>
        <w:spacing w:line="580" w:lineRule="exact"/>
        <w:ind w:lef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重点项目一：项目名称本中心无项目，预算资金0万元，</w:t>
      </w:r>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30"/>
          <w:szCs w:val="30"/>
        </w:rPr>
        <w:t>年度无绩效目标</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jc w:val="center"/>
        <w:outlineLvl w:val="0"/>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keepNext w:val="0"/>
        <w:keepLines w:val="0"/>
        <w:pageBreakBefore w:val="0"/>
        <w:widowControl w:val="0"/>
        <w:kinsoku/>
        <w:wordWrap/>
        <w:overflowPunct/>
        <w:topLinePunct w:val="0"/>
        <w:autoSpaceDE/>
        <w:autoSpaceDN/>
        <w:bidi w:val="0"/>
        <w:adjustRightInd/>
        <w:snapToGrid/>
        <w:spacing w:line="600" w:lineRule="exact"/>
        <w:ind w:left="1"/>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一、财政拨款收入</w:t>
      </w:r>
      <w:r>
        <w:rPr>
          <w:rFonts w:hint="eastAsia" w:ascii="仿宋_GB2312" w:eastAsia="仿宋_GB2312"/>
          <w:b/>
          <w:sz w:val="32"/>
          <w:szCs w:val="32"/>
        </w:rPr>
        <w:t>：</w:t>
      </w:r>
      <w:r>
        <w:rPr>
          <w:rFonts w:hint="eastAsia" w:ascii="仿宋_GB2312" w:eastAsia="仿宋_GB2312"/>
          <w:sz w:val="32"/>
          <w:szCs w:val="32"/>
          <w:lang w:val="en-US" w:eastAsia="zh-CN"/>
        </w:rPr>
        <w:t>指预算单位从本级财政部门取得的财政预算资金收入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二、事业收入</w:t>
      </w:r>
      <w:r>
        <w:rPr>
          <w:rFonts w:hint="eastAsia" w:ascii="仿宋_GB2312" w:eastAsia="仿宋_GB2312"/>
          <w:b/>
          <w:sz w:val="32"/>
          <w:szCs w:val="32"/>
        </w:rPr>
        <w:t>：</w:t>
      </w:r>
      <w:r>
        <w:rPr>
          <w:rFonts w:hint="eastAsia" w:ascii="仿宋_GB2312" w:eastAsia="仿宋_GB2312"/>
          <w:sz w:val="32"/>
          <w:szCs w:val="32"/>
          <w:lang w:val="en-US" w:eastAsia="zh-CN"/>
        </w:rPr>
        <w:t>指事业单位开展专业业务活动及辅助活动所取得的收入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三、经营收入</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指事业单位在专业业务活动及其辅助活动之外开展非独立核算经营活动取得的收入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四、其他收入</w:t>
      </w:r>
      <w:r>
        <w:rPr>
          <w:rFonts w:hint="eastAsia" w:ascii="仿宋_GB2312" w:eastAsia="仿宋_GB2312"/>
          <w:b/>
          <w:sz w:val="32"/>
          <w:szCs w:val="32"/>
        </w:rPr>
        <w:t>：</w:t>
      </w:r>
      <w:r>
        <w:rPr>
          <w:rFonts w:hint="eastAsia" w:ascii="仿宋_GB2312" w:eastAsia="仿宋_GB2312"/>
          <w:sz w:val="32"/>
          <w:szCs w:val="32"/>
          <w:lang w:val="en-US" w:eastAsia="zh-CN"/>
        </w:rPr>
        <w:t>指除上述“财政拨款收入”、“事业收入”、“经营收入”等以外的收入。主要是非本级财政拨款、存款利息收入、事业单位固定资产出租收入等</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五、用事业基金弥补收支差额</w:t>
      </w:r>
      <w:r>
        <w:rPr>
          <w:rFonts w:hint="eastAsia" w:ascii="仿宋_GB2312" w:eastAsia="仿宋_GB2312"/>
          <w:b/>
          <w:sz w:val="32"/>
          <w:szCs w:val="32"/>
        </w:rPr>
        <w:t>：</w:t>
      </w:r>
      <w:r>
        <w:rPr>
          <w:rFonts w:hint="eastAsia" w:ascii="仿宋_GB2312" w:eastAsia="仿宋_GB2312"/>
          <w:sz w:val="32"/>
          <w:szCs w:val="32"/>
          <w:lang w:val="en-US"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六、年初结转和结余</w:t>
      </w:r>
      <w:r>
        <w:rPr>
          <w:rFonts w:hint="eastAsia" w:ascii="仿宋_GB2312" w:eastAsia="仿宋_GB2312"/>
          <w:b/>
          <w:sz w:val="32"/>
          <w:szCs w:val="32"/>
        </w:rPr>
        <w:t>：</w:t>
      </w:r>
      <w:r>
        <w:rPr>
          <w:rFonts w:hint="eastAsia" w:ascii="仿宋_GB2312" w:eastAsia="仿宋_GB2312"/>
          <w:sz w:val="32"/>
          <w:szCs w:val="32"/>
          <w:lang w:val="en-US" w:eastAsia="zh-CN"/>
        </w:rPr>
        <w:t>指以前年度尚未完成、结转到本年按有关规定继续使用的资金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七、结余分配</w:t>
      </w:r>
      <w:r>
        <w:rPr>
          <w:rFonts w:hint="eastAsia" w:ascii="仿宋_GB2312" w:eastAsia="仿宋_GB2312"/>
          <w:b/>
          <w:sz w:val="32"/>
          <w:szCs w:val="32"/>
        </w:rPr>
        <w:t>：</w:t>
      </w:r>
      <w:r>
        <w:rPr>
          <w:rFonts w:hint="eastAsia" w:ascii="仿宋_GB2312" w:eastAsia="仿宋_GB2312"/>
          <w:sz w:val="32"/>
          <w:szCs w:val="32"/>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八、年末结转和结余</w:t>
      </w:r>
      <w:r>
        <w:rPr>
          <w:rFonts w:hint="eastAsia" w:ascii="仿宋_GB2312" w:eastAsia="仿宋_GB2312"/>
          <w:b/>
          <w:sz w:val="32"/>
          <w:szCs w:val="32"/>
        </w:rPr>
        <w:t>：</w:t>
      </w:r>
      <w:r>
        <w:rPr>
          <w:rFonts w:hint="eastAsia" w:ascii="仿宋_GB2312" w:eastAsia="仿宋_GB2312"/>
          <w:sz w:val="32"/>
          <w:szCs w:val="32"/>
          <w:lang w:val="en-US" w:eastAsia="zh-CN"/>
        </w:rPr>
        <w:t>指本年度或以前年度预算安排、因客观条件发生变化无法按原计划实施，需要延迟到以后年度按有关规定继续使用的资金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九、基本支出</w:t>
      </w:r>
      <w:r>
        <w:rPr>
          <w:rFonts w:hint="eastAsia" w:ascii="仿宋_GB2312" w:eastAsia="仿宋_GB2312"/>
          <w:b/>
          <w:sz w:val="32"/>
          <w:szCs w:val="32"/>
        </w:rPr>
        <w:t>：</w:t>
      </w:r>
      <w:r>
        <w:rPr>
          <w:rFonts w:hint="eastAsia" w:ascii="仿宋_GB2312" w:eastAsia="仿宋_GB2312"/>
          <w:sz w:val="32"/>
          <w:szCs w:val="32"/>
          <w:lang w:val="en-US" w:eastAsia="zh-CN"/>
        </w:rPr>
        <w:t>指为保障机构正常运转、完成日常工作任务而发生的人员支出和公用支出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十、项目支出</w:t>
      </w:r>
      <w:r>
        <w:rPr>
          <w:rFonts w:hint="eastAsia" w:ascii="仿宋_GB2312" w:eastAsia="仿宋_GB2312"/>
          <w:b/>
          <w:sz w:val="32"/>
          <w:szCs w:val="32"/>
        </w:rPr>
        <w:t>：</w:t>
      </w:r>
      <w:r>
        <w:rPr>
          <w:rFonts w:hint="eastAsia" w:ascii="仿宋_GB2312" w:eastAsia="仿宋_GB2312"/>
          <w:sz w:val="32"/>
          <w:szCs w:val="32"/>
          <w:lang w:val="en-US" w:eastAsia="zh-CN"/>
        </w:rPr>
        <w:t>指在基本支出之外为完成特定行政任务和事业发展目标所发生的支出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十一、经营支出</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指事业单位在专业业务活动及其辅助活动之外开展非独立核算经营活动所发生的支出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十二、“三公”经费</w:t>
      </w:r>
      <w:r>
        <w:rPr>
          <w:rFonts w:hint="eastAsia" w:ascii="仿宋_GB2312" w:eastAsia="仿宋_GB2312"/>
          <w:b/>
          <w:sz w:val="32"/>
          <w:szCs w:val="32"/>
        </w:rPr>
        <w:t>：</w:t>
      </w:r>
      <w:r>
        <w:rPr>
          <w:rFonts w:hint="eastAsia" w:ascii="仿宋_GB2312" w:eastAsia="仿宋_GB2312"/>
          <w:sz w:val="32"/>
          <w:szCs w:val="32"/>
          <w:lang w:val="en-US" w:eastAsia="zh-CN"/>
        </w:rPr>
        <w:t>纳入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val="en-US" w:eastAsia="zh-CN"/>
        </w:rPr>
        <w:t>十三、机关运行经费</w:t>
      </w:r>
      <w:r>
        <w:rPr>
          <w:rFonts w:hint="eastAsia" w:ascii="仿宋_GB2312" w:eastAsia="仿宋_GB2312"/>
          <w:b/>
          <w:sz w:val="32"/>
          <w:szCs w:val="32"/>
        </w:rPr>
        <w:t>：</w:t>
      </w:r>
      <w:r>
        <w:rPr>
          <w:rFonts w:hint="eastAsia" w:ascii="仿宋_GB2312" w:eastAsia="仿宋_GB2312"/>
          <w:sz w:val="32"/>
          <w:szCs w:val="32"/>
          <w:lang w:val="en-US" w:eastAsia="zh-CN"/>
        </w:rPr>
        <w:t>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3736DC-427B-4613-8F37-A24D8C2551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7FC38742-E94F-4A98-9536-A7F29D640615}"/>
  </w:font>
  <w:font w:name="仿宋_GB2312">
    <w:altName w:val="仿宋"/>
    <w:panose1 w:val="02010609030101010101"/>
    <w:charset w:val="86"/>
    <w:family w:val="modern"/>
    <w:pitch w:val="default"/>
    <w:sig w:usb0="00000000" w:usb1="00000000" w:usb2="00000000" w:usb3="00000000" w:csb0="00040000" w:csb1="00000000"/>
    <w:embedRegular r:id="rId3" w:fontKey="{E8D5E74F-5335-4F9C-BE7C-01548DA49EE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ZGUyYmIxZGI1NDNhNGZjZWI4Mzc3NjA3N2EzYzgifQ=="/>
  </w:docVars>
  <w:rsids>
    <w:rsidRoot w:val="00560CCC"/>
    <w:rsid w:val="00001E5E"/>
    <w:rsid w:val="00011766"/>
    <w:rsid w:val="00033665"/>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6374"/>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54882"/>
    <w:rsid w:val="0025738D"/>
    <w:rsid w:val="0027242E"/>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3B2F"/>
    <w:rsid w:val="00360505"/>
    <w:rsid w:val="00365D9B"/>
    <w:rsid w:val="003752C8"/>
    <w:rsid w:val="00381040"/>
    <w:rsid w:val="00383D98"/>
    <w:rsid w:val="00386BE9"/>
    <w:rsid w:val="003965B7"/>
    <w:rsid w:val="003B5C0A"/>
    <w:rsid w:val="003C0CF8"/>
    <w:rsid w:val="003C277E"/>
    <w:rsid w:val="00457527"/>
    <w:rsid w:val="00464718"/>
    <w:rsid w:val="0047400F"/>
    <w:rsid w:val="00490C63"/>
    <w:rsid w:val="004936C2"/>
    <w:rsid w:val="00496DA9"/>
    <w:rsid w:val="004B1127"/>
    <w:rsid w:val="004B324A"/>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6D9A"/>
    <w:rsid w:val="005D1AA9"/>
    <w:rsid w:val="005E42B5"/>
    <w:rsid w:val="005E7A43"/>
    <w:rsid w:val="005E7C33"/>
    <w:rsid w:val="006012DC"/>
    <w:rsid w:val="00624FAE"/>
    <w:rsid w:val="0063274E"/>
    <w:rsid w:val="00660972"/>
    <w:rsid w:val="00675556"/>
    <w:rsid w:val="00692FA7"/>
    <w:rsid w:val="006A5F54"/>
    <w:rsid w:val="006B4205"/>
    <w:rsid w:val="006C562F"/>
    <w:rsid w:val="006D2EA0"/>
    <w:rsid w:val="006E7395"/>
    <w:rsid w:val="006F5282"/>
    <w:rsid w:val="00707AB9"/>
    <w:rsid w:val="007125BE"/>
    <w:rsid w:val="00716279"/>
    <w:rsid w:val="00717A05"/>
    <w:rsid w:val="0072797F"/>
    <w:rsid w:val="00735E59"/>
    <w:rsid w:val="007364D6"/>
    <w:rsid w:val="00754D9A"/>
    <w:rsid w:val="00771D3C"/>
    <w:rsid w:val="007A7827"/>
    <w:rsid w:val="007C35B7"/>
    <w:rsid w:val="007C3E78"/>
    <w:rsid w:val="007C5C61"/>
    <w:rsid w:val="007F5309"/>
    <w:rsid w:val="00807C0E"/>
    <w:rsid w:val="008171CC"/>
    <w:rsid w:val="0082037C"/>
    <w:rsid w:val="00822B8D"/>
    <w:rsid w:val="008249E3"/>
    <w:rsid w:val="00847B34"/>
    <w:rsid w:val="00856A69"/>
    <w:rsid w:val="00872AE0"/>
    <w:rsid w:val="00885685"/>
    <w:rsid w:val="008C53AB"/>
    <w:rsid w:val="008D6223"/>
    <w:rsid w:val="008E1601"/>
    <w:rsid w:val="008E6D60"/>
    <w:rsid w:val="008E779F"/>
    <w:rsid w:val="008F28F9"/>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E70F5"/>
    <w:rsid w:val="009E72BD"/>
    <w:rsid w:val="009F3B8E"/>
    <w:rsid w:val="00A02D97"/>
    <w:rsid w:val="00A10E8A"/>
    <w:rsid w:val="00A551B2"/>
    <w:rsid w:val="00A61DA2"/>
    <w:rsid w:val="00A63695"/>
    <w:rsid w:val="00A64367"/>
    <w:rsid w:val="00A77A6A"/>
    <w:rsid w:val="00A9055E"/>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46918"/>
    <w:rsid w:val="00B50902"/>
    <w:rsid w:val="00B51E7C"/>
    <w:rsid w:val="00B85DF3"/>
    <w:rsid w:val="00BC60F6"/>
    <w:rsid w:val="00BE7680"/>
    <w:rsid w:val="00C1127C"/>
    <w:rsid w:val="00C14640"/>
    <w:rsid w:val="00C223D7"/>
    <w:rsid w:val="00C3080E"/>
    <w:rsid w:val="00C56CF8"/>
    <w:rsid w:val="00C63DF8"/>
    <w:rsid w:val="00C706A0"/>
    <w:rsid w:val="00C70E61"/>
    <w:rsid w:val="00C83A84"/>
    <w:rsid w:val="00CA497A"/>
    <w:rsid w:val="00CC0A5F"/>
    <w:rsid w:val="00CC1A8E"/>
    <w:rsid w:val="00CC4783"/>
    <w:rsid w:val="00CC5033"/>
    <w:rsid w:val="00CE14B0"/>
    <w:rsid w:val="00CF6007"/>
    <w:rsid w:val="00D15F5C"/>
    <w:rsid w:val="00D20272"/>
    <w:rsid w:val="00D32921"/>
    <w:rsid w:val="00D6610C"/>
    <w:rsid w:val="00D77C2C"/>
    <w:rsid w:val="00D87E6F"/>
    <w:rsid w:val="00D90536"/>
    <w:rsid w:val="00D90FB3"/>
    <w:rsid w:val="00DA05DE"/>
    <w:rsid w:val="00DA157E"/>
    <w:rsid w:val="00DA23EC"/>
    <w:rsid w:val="00DB1F4B"/>
    <w:rsid w:val="00DC09D2"/>
    <w:rsid w:val="00DC0DF2"/>
    <w:rsid w:val="00DD58FD"/>
    <w:rsid w:val="00DD778A"/>
    <w:rsid w:val="00DE172B"/>
    <w:rsid w:val="00DE3F8D"/>
    <w:rsid w:val="00DE53ED"/>
    <w:rsid w:val="00E15280"/>
    <w:rsid w:val="00E36114"/>
    <w:rsid w:val="00E523EF"/>
    <w:rsid w:val="00E55BD8"/>
    <w:rsid w:val="00E74E88"/>
    <w:rsid w:val="00E8195C"/>
    <w:rsid w:val="00E864AB"/>
    <w:rsid w:val="00E93323"/>
    <w:rsid w:val="00EA00CC"/>
    <w:rsid w:val="00ED7808"/>
    <w:rsid w:val="00EF4DAB"/>
    <w:rsid w:val="00F00F6A"/>
    <w:rsid w:val="00F15349"/>
    <w:rsid w:val="00F37786"/>
    <w:rsid w:val="00F55DF6"/>
    <w:rsid w:val="00F57A35"/>
    <w:rsid w:val="00F60FAC"/>
    <w:rsid w:val="00F83CDA"/>
    <w:rsid w:val="00F9420E"/>
    <w:rsid w:val="00F9750D"/>
    <w:rsid w:val="00FB2244"/>
    <w:rsid w:val="00FB62B3"/>
    <w:rsid w:val="00FC1442"/>
    <w:rsid w:val="00FC6D50"/>
    <w:rsid w:val="00FD089E"/>
    <w:rsid w:val="00FE675F"/>
    <w:rsid w:val="00FF0D3C"/>
    <w:rsid w:val="00FF259D"/>
    <w:rsid w:val="01036D43"/>
    <w:rsid w:val="010D427B"/>
    <w:rsid w:val="012A0989"/>
    <w:rsid w:val="013805A3"/>
    <w:rsid w:val="01714809"/>
    <w:rsid w:val="01776BD7"/>
    <w:rsid w:val="017839F7"/>
    <w:rsid w:val="017B11E4"/>
    <w:rsid w:val="018A79CF"/>
    <w:rsid w:val="018D0F17"/>
    <w:rsid w:val="01910D47"/>
    <w:rsid w:val="01916BDC"/>
    <w:rsid w:val="01945110"/>
    <w:rsid w:val="019C1919"/>
    <w:rsid w:val="01B0282E"/>
    <w:rsid w:val="01B32CF1"/>
    <w:rsid w:val="01B45622"/>
    <w:rsid w:val="01C26E13"/>
    <w:rsid w:val="01C7267B"/>
    <w:rsid w:val="01D41E44"/>
    <w:rsid w:val="01D90AFF"/>
    <w:rsid w:val="01D95F9B"/>
    <w:rsid w:val="01FC710B"/>
    <w:rsid w:val="01FD609D"/>
    <w:rsid w:val="020E02AA"/>
    <w:rsid w:val="02117D9A"/>
    <w:rsid w:val="02123C79"/>
    <w:rsid w:val="02177074"/>
    <w:rsid w:val="022A49B8"/>
    <w:rsid w:val="022B0E5C"/>
    <w:rsid w:val="023C4E17"/>
    <w:rsid w:val="023C4EBB"/>
    <w:rsid w:val="023D64D3"/>
    <w:rsid w:val="02443CCC"/>
    <w:rsid w:val="02532A52"/>
    <w:rsid w:val="025D690F"/>
    <w:rsid w:val="026365D7"/>
    <w:rsid w:val="02762D3E"/>
    <w:rsid w:val="02777BFD"/>
    <w:rsid w:val="028265A2"/>
    <w:rsid w:val="02895B83"/>
    <w:rsid w:val="028A3BBA"/>
    <w:rsid w:val="02A62291"/>
    <w:rsid w:val="02C31095"/>
    <w:rsid w:val="02D50DC8"/>
    <w:rsid w:val="02EF1E8A"/>
    <w:rsid w:val="02EF28D7"/>
    <w:rsid w:val="02FF0C65"/>
    <w:rsid w:val="030D2310"/>
    <w:rsid w:val="03284CF4"/>
    <w:rsid w:val="03517310"/>
    <w:rsid w:val="03697D60"/>
    <w:rsid w:val="036D1000"/>
    <w:rsid w:val="03A2514E"/>
    <w:rsid w:val="03A42A90"/>
    <w:rsid w:val="03B749B0"/>
    <w:rsid w:val="03BD5AE4"/>
    <w:rsid w:val="03C2759E"/>
    <w:rsid w:val="03C50E3C"/>
    <w:rsid w:val="03C7077C"/>
    <w:rsid w:val="03CE5F43"/>
    <w:rsid w:val="03DA227A"/>
    <w:rsid w:val="03E26ED3"/>
    <w:rsid w:val="03EC461B"/>
    <w:rsid w:val="03EF2B33"/>
    <w:rsid w:val="04041965"/>
    <w:rsid w:val="040A2CF3"/>
    <w:rsid w:val="040D00EE"/>
    <w:rsid w:val="040E0D93"/>
    <w:rsid w:val="04111891"/>
    <w:rsid w:val="043A35D9"/>
    <w:rsid w:val="04414C5A"/>
    <w:rsid w:val="045046D1"/>
    <w:rsid w:val="047168CE"/>
    <w:rsid w:val="04814D63"/>
    <w:rsid w:val="049B1897"/>
    <w:rsid w:val="04A24CDA"/>
    <w:rsid w:val="04BC5D9C"/>
    <w:rsid w:val="04E470A0"/>
    <w:rsid w:val="04E97DD1"/>
    <w:rsid w:val="04F03C97"/>
    <w:rsid w:val="04F35535"/>
    <w:rsid w:val="04F80D9E"/>
    <w:rsid w:val="05123C0E"/>
    <w:rsid w:val="05195009"/>
    <w:rsid w:val="051B15A9"/>
    <w:rsid w:val="05235E1B"/>
    <w:rsid w:val="05295307"/>
    <w:rsid w:val="052B1173"/>
    <w:rsid w:val="053B7608"/>
    <w:rsid w:val="05596E5C"/>
    <w:rsid w:val="05600E1D"/>
    <w:rsid w:val="056170FB"/>
    <w:rsid w:val="056A3A4A"/>
    <w:rsid w:val="057743B8"/>
    <w:rsid w:val="05B15E1B"/>
    <w:rsid w:val="05B20F4D"/>
    <w:rsid w:val="05C313AC"/>
    <w:rsid w:val="05C72C4A"/>
    <w:rsid w:val="05C869C2"/>
    <w:rsid w:val="05CC64B2"/>
    <w:rsid w:val="05D2339D"/>
    <w:rsid w:val="05D76A8A"/>
    <w:rsid w:val="05DA63D5"/>
    <w:rsid w:val="06035C4C"/>
    <w:rsid w:val="061B724B"/>
    <w:rsid w:val="062E4029"/>
    <w:rsid w:val="063955D8"/>
    <w:rsid w:val="06400C4E"/>
    <w:rsid w:val="06562220"/>
    <w:rsid w:val="0668340C"/>
    <w:rsid w:val="066C559F"/>
    <w:rsid w:val="06930D7E"/>
    <w:rsid w:val="06986394"/>
    <w:rsid w:val="069A3DCD"/>
    <w:rsid w:val="069C1310"/>
    <w:rsid w:val="06B37672"/>
    <w:rsid w:val="06B454AB"/>
    <w:rsid w:val="06B64A6C"/>
    <w:rsid w:val="06C36432"/>
    <w:rsid w:val="06CB0518"/>
    <w:rsid w:val="07216662"/>
    <w:rsid w:val="073747A5"/>
    <w:rsid w:val="074A1311"/>
    <w:rsid w:val="074A3B33"/>
    <w:rsid w:val="074E4C94"/>
    <w:rsid w:val="07524795"/>
    <w:rsid w:val="075E313A"/>
    <w:rsid w:val="07683FB9"/>
    <w:rsid w:val="078037FF"/>
    <w:rsid w:val="078B7CA7"/>
    <w:rsid w:val="07A86AAB"/>
    <w:rsid w:val="07B264E2"/>
    <w:rsid w:val="07BE69AE"/>
    <w:rsid w:val="07C338E5"/>
    <w:rsid w:val="07D7113E"/>
    <w:rsid w:val="07DE071F"/>
    <w:rsid w:val="07FD05F4"/>
    <w:rsid w:val="07FF6A27"/>
    <w:rsid w:val="080053A9"/>
    <w:rsid w:val="08017F69"/>
    <w:rsid w:val="08033CE1"/>
    <w:rsid w:val="08161C67"/>
    <w:rsid w:val="0822685D"/>
    <w:rsid w:val="08265067"/>
    <w:rsid w:val="08367CC1"/>
    <w:rsid w:val="08457A88"/>
    <w:rsid w:val="086821BB"/>
    <w:rsid w:val="086C13EE"/>
    <w:rsid w:val="08783F6C"/>
    <w:rsid w:val="0889068B"/>
    <w:rsid w:val="088E5CD2"/>
    <w:rsid w:val="08AA0601"/>
    <w:rsid w:val="08B4089E"/>
    <w:rsid w:val="08D37B58"/>
    <w:rsid w:val="08D77379"/>
    <w:rsid w:val="08E27D9B"/>
    <w:rsid w:val="08EF4C46"/>
    <w:rsid w:val="09105B16"/>
    <w:rsid w:val="092F2A83"/>
    <w:rsid w:val="09394272"/>
    <w:rsid w:val="09450FED"/>
    <w:rsid w:val="09543578"/>
    <w:rsid w:val="095A3DD5"/>
    <w:rsid w:val="095F5373"/>
    <w:rsid w:val="096609CC"/>
    <w:rsid w:val="098A290C"/>
    <w:rsid w:val="098A46BA"/>
    <w:rsid w:val="099E4EE1"/>
    <w:rsid w:val="09A412D6"/>
    <w:rsid w:val="09AF3CD4"/>
    <w:rsid w:val="09D670BD"/>
    <w:rsid w:val="09D77A57"/>
    <w:rsid w:val="09E57B43"/>
    <w:rsid w:val="0A0655BF"/>
    <w:rsid w:val="0A067AB9"/>
    <w:rsid w:val="0A140428"/>
    <w:rsid w:val="0A1F5B1A"/>
    <w:rsid w:val="0A205206"/>
    <w:rsid w:val="0A222B45"/>
    <w:rsid w:val="0A29389E"/>
    <w:rsid w:val="0A2B7F5D"/>
    <w:rsid w:val="0A333D80"/>
    <w:rsid w:val="0A357A30"/>
    <w:rsid w:val="0A4A6971"/>
    <w:rsid w:val="0A6F38B0"/>
    <w:rsid w:val="0A7055E5"/>
    <w:rsid w:val="0A7A14EC"/>
    <w:rsid w:val="0A7E24A5"/>
    <w:rsid w:val="0A874DD1"/>
    <w:rsid w:val="0A8A2498"/>
    <w:rsid w:val="0A92506E"/>
    <w:rsid w:val="0A981059"/>
    <w:rsid w:val="0AA2244C"/>
    <w:rsid w:val="0AA31575"/>
    <w:rsid w:val="0AA66C64"/>
    <w:rsid w:val="0AB203A8"/>
    <w:rsid w:val="0ABE1947"/>
    <w:rsid w:val="0AC57974"/>
    <w:rsid w:val="0ACC3362"/>
    <w:rsid w:val="0ADD2F10"/>
    <w:rsid w:val="0AE147AE"/>
    <w:rsid w:val="0AF64815"/>
    <w:rsid w:val="0AFA5870"/>
    <w:rsid w:val="0B016BFE"/>
    <w:rsid w:val="0B071BA7"/>
    <w:rsid w:val="0B0E2A6A"/>
    <w:rsid w:val="0B1A3596"/>
    <w:rsid w:val="0B381EF4"/>
    <w:rsid w:val="0B3A5C6C"/>
    <w:rsid w:val="0B4D593C"/>
    <w:rsid w:val="0B502FED"/>
    <w:rsid w:val="0B6373B4"/>
    <w:rsid w:val="0B6A21C3"/>
    <w:rsid w:val="0B6C25DF"/>
    <w:rsid w:val="0B724B39"/>
    <w:rsid w:val="0B7F731F"/>
    <w:rsid w:val="0B8D0492"/>
    <w:rsid w:val="0B9C2483"/>
    <w:rsid w:val="0B9E444D"/>
    <w:rsid w:val="0BA8707A"/>
    <w:rsid w:val="0BBE689D"/>
    <w:rsid w:val="0BC1013B"/>
    <w:rsid w:val="0BC67500"/>
    <w:rsid w:val="0BCB2D68"/>
    <w:rsid w:val="0BCB7D33"/>
    <w:rsid w:val="0BF46F3F"/>
    <w:rsid w:val="0BF95B27"/>
    <w:rsid w:val="0BFF2A12"/>
    <w:rsid w:val="0BFF62F6"/>
    <w:rsid w:val="0C193AD3"/>
    <w:rsid w:val="0C1B5314"/>
    <w:rsid w:val="0C2343F9"/>
    <w:rsid w:val="0C434FF4"/>
    <w:rsid w:val="0C4548C9"/>
    <w:rsid w:val="0C462940"/>
    <w:rsid w:val="0C5A4BA3"/>
    <w:rsid w:val="0C661175"/>
    <w:rsid w:val="0C684027"/>
    <w:rsid w:val="0C6D3E1F"/>
    <w:rsid w:val="0C8F023A"/>
    <w:rsid w:val="0C963376"/>
    <w:rsid w:val="0C9C424D"/>
    <w:rsid w:val="0CA24551"/>
    <w:rsid w:val="0CCC1461"/>
    <w:rsid w:val="0CE916F8"/>
    <w:rsid w:val="0CF23D55"/>
    <w:rsid w:val="0D095D2A"/>
    <w:rsid w:val="0D1F15BD"/>
    <w:rsid w:val="0D270FEC"/>
    <w:rsid w:val="0D3A1F53"/>
    <w:rsid w:val="0D3F756A"/>
    <w:rsid w:val="0D4205F6"/>
    <w:rsid w:val="0D4C15CA"/>
    <w:rsid w:val="0D527471"/>
    <w:rsid w:val="0D570D57"/>
    <w:rsid w:val="0D592EEF"/>
    <w:rsid w:val="0D5F7C0C"/>
    <w:rsid w:val="0D6E7E4F"/>
    <w:rsid w:val="0D7A67F4"/>
    <w:rsid w:val="0D832434"/>
    <w:rsid w:val="0D8C4A31"/>
    <w:rsid w:val="0DA41AC3"/>
    <w:rsid w:val="0DA47D15"/>
    <w:rsid w:val="0DAA3924"/>
    <w:rsid w:val="0DAE649D"/>
    <w:rsid w:val="0DC932D7"/>
    <w:rsid w:val="0DCF495E"/>
    <w:rsid w:val="0DDE33CC"/>
    <w:rsid w:val="0DFB570C"/>
    <w:rsid w:val="0E005A9E"/>
    <w:rsid w:val="0E017A76"/>
    <w:rsid w:val="0E1450E4"/>
    <w:rsid w:val="0E19425F"/>
    <w:rsid w:val="0E223278"/>
    <w:rsid w:val="0E285773"/>
    <w:rsid w:val="0E3015A8"/>
    <w:rsid w:val="0E364DDA"/>
    <w:rsid w:val="0E405625"/>
    <w:rsid w:val="0E4F61B7"/>
    <w:rsid w:val="0E653000"/>
    <w:rsid w:val="0E791713"/>
    <w:rsid w:val="0E796AAB"/>
    <w:rsid w:val="0E807E3A"/>
    <w:rsid w:val="0E884F40"/>
    <w:rsid w:val="0E97177E"/>
    <w:rsid w:val="0EA77ABC"/>
    <w:rsid w:val="0EAB162B"/>
    <w:rsid w:val="0EAE0E4B"/>
    <w:rsid w:val="0EBD108E"/>
    <w:rsid w:val="0ECB7FF9"/>
    <w:rsid w:val="0ECD6DF7"/>
    <w:rsid w:val="0EF11263"/>
    <w:rsid w:val="0EF63A53"/>
    <w:rsid w:val="0EFB5712"/>
    <w:rsid w:val="0F144A26"/>
    <w:rsid w:val="0F256C33"/>
    <w:rsid w:val="0F5C08A7"/>
    <w:rsid w:val="0F6109AA"/>
    <w:rsid w:val="0F637C9A"/>
    <w:rsid w:val="0F6E05DA"/>
    <w:rsid w:val="0F6F0E3D"/>
    <w:rsid w:val="0FC1070A"/>
    <w:rsid w:val="0FC3444E"/>
    <w:rsid w:val="0FC71A98"/>
    <w:rsid w:val="0FC843B1"/>
    <w:rsid w:val="0FCC70AF"/>
    <w:rsid w:val="0FD54405"/>
    <w:rsid w:val="0FF36C20"/>
    <w:rsid w:val="10010DE7"/>
    <w:rsid w:val="101146EA"/>
    <w:rsid w:val="10117079"/>
    <w:rsid w:val="101747CE"/>
    <w:rsid w:val="10305890"/>
    <w:rsid w:val="103435D2"/>
    <w:rsid w:val="103C005D"/>
    <w:rsid w:val="103F4B2D"/>
    <w:rsid w:val="104E4A31"/>
    <w:rsid w:val="104F21BA"/>
    <w:rsid w:val="1052657B"/>
    <w:rsid w:val="1053332C"/>
    <w:rsid w:val="10563548"/>
    <w:rsid w:val="105E7593"/>
    <w:rsid w:val="10786825"/>
    <w:rsid w:val="107A5A2B"/>
    <w:rsid w:val="107E484D"/>
    <w:rsid w:val="107F4121"/>
    <w:rsid w:val="10993435"/>
    <w:rsid w:val="109B4BF6"/>
    <w:rsid w:val="10FC21CE"/>
    <w:rsid w:val="10FC5772"/>
    <w:rsid w:val="1102722C"/>
    <w:rsid w:val="11062AC9"/>
    <w:rsid w:val="110765F0"/>
    <w:rsid w:val="111B209C"/>
    <w:rsid w:val="111E393A"/>
    <w:rsid w:val="114F61E9"/>
    <w:rsid w:val="1153530B"/>
    <w:rsid w:val="115378FB"/>
    <w:rsid w:val="11637337"/>
    <w:rsid w:val="11701E29"/>
    <w:rsid w:val="11717704"/>
    <w:rsid w:val="117A14B8"/>
    <w:rsid w:val="117A2E35"/>
    <w:rsid w:val="11862280"/>
    <w:rsid w:val="119A56B6"/>
    <w:rsid w:val="119D44AA"/>
    <w:rsid w:val="11A46141"/>
    <w:rsid w:val="11AA069F"/>
    <w:rsid w:val="11C444E1"/>
    <w:rsid w:val="11C865A2"/>
    <w:rsid w:val="11DA5722"/>
    <w:rsid w:val="11DC71F8"/>
    <w:rsid w:val="11EB3476"/>
    <w:rsid w:val="11EC3680"/>
    <w:rsid w:val="11FE3E97"/>
    <w:rsid w:val="120945EA"/>
    <w:rsid w:val="1211524D"/>
    <w:rsid w:val="121E0096"/>
    <w:rsid w:val="121F06BA"/>
    <w:rsid w:val="122C0164"/>
    <w:rsid w:val="12652607"/>
    <w:rsid w:val="126A3816"/>
    <w:rsid w:val="12891287"/>
    <w:rsid w:val="12922832"/>
    <w:rsid w:val="129465AA"/>
    <w:rsid w:val="129701D5"/>
    <w:rsid w:val="129B7767"/>
    <w:rsid w:val="129C720C"/>
    <w:rsid w:val="12AF5192"/>
    <w:rsid w:val="12C616AB"/>
    <w:rsid w:val="12DD1CFF"/>
    <w:rsid w:val="12DD7310"/>
    <w:rsid w:val="13016A31"/>
    <w:rsid w:val="13053004"/>
    <w:rsid w:val="13070B2A"/>
    <w:rsid w:val="132555BA"/>
    <w:rsid w:val="13332C74"/>
    <w:rsid w:val="13390EFF"/>
    <w:rsid w:val="133F0089"/>
    <w:rsid w:val="13410513"/>
    <w:rsid w:val="134B1AD3"/>
    <w:rsid w:val="13587797"/>
    <w:rsid w:val="136A249C"/>
    <w:rsid w:val="137926EE"/>
    <w:rsid w:val="13806B2E"/>
    <w:rsid w:val="13824654"/>
    <w:rsid w:val="138403CC"/>
    <w:rsid w:val="138A52B7"/>
    <w:rsid w:val="13946135"/>
    <w:rsid w:val="139D148E"/>
    <w:rsid w:val="13AF1201"/>
    <w:rsid w:val="13C576DE"/>
    <w:rsid w:val="13DD0ACE"/>
    <w:rsid w:val="13EB50CE"/>
    <w:rsid w:val="13F015BE"/>
    <w:rsid w:val="13F43E5A"/>
    <w:rsid w:val="14117786"/>
    <w:rsid w:val="141D437D"/>
    <w:rsid w:val="14254B61"/>
    <w:rsid w:val="142E20E6"/>
    <w:rsid w:val="143B1266"/>
    <w:rsid w:val="143E4A1F"/>
    <w:rsid w:val="143E558A"/>
    <w:rsid w:val="14431274"/>
    <w:rsid w:val="144C7045"/>
    <w:rsid w:val="14552EB1"/>
    <w:rsid w:val="1457163D"/>
    <w:rsid w:val="145B2E54"/>
    <w:rsid w:val="146124BC"/>
    <w:rsid w:val="146401FE"/>
    <w:rsid w:val="14643D5A"/>
    <w:rsid w:val="147D226B"/>
    <w:rsid w:val="148015B9"/>
    <w:rsid w:val="14825131"/>
    <w:rsid w:val="149C34F4"/>
    <w:rsid w:val="14A66120"/>
    <w:rsid w:val="14B628F2"/>
    <w:rsid w:val="14C67496"/>
    <w:rsid w:val="14DE66C6"/>
    <w:rsid w:val="14F74624"/>
    <w:rsid w:val="1517701E"/>
    <w:rsid w:val="1534258F"/>
    <w:rsid w:val="15393438"/>
    <w:rsid w:val="15597637"/>
    <w:rsid w:val="156A1844"/>
    <w:rsid w:val="1574621E"/>
    <w:rsid w:val="15802E15"/>
    <w:rsid w:val="1584460A"/>
    <w:rsid w:val="15847ACA"/>
    <w:rsid w:val="1585667E"/>
    <w:rsid w:val="1587205C"/>
    <w:rsid w:val="15AC3C0A"/>
    <w:rsid w:val="15B35F47"/>
    <w:rsid w:val="15D0546F"/>
    <w:rsid w:val="15DB44F0"/>
    <w:rsid w:val="15F1381F"/>
    <w:rsid w:val="15F829AC"/>
    <w:rsid w:val="161D0664"/>
    <w:rsid w:val="162B4B2F"/>
    <w:rsid w:val="162C08A7"/>
    <w:rsid w:val="16356869"/>
    <w:rsid w:val="163C4C29"/>
    <w:rsid w:val="164B6F7F"/>
    <w:rsid w:val="166149F5"/>
    <w:rsid w:val="16816E45"/>
    <w:rsid w:val="16886BA2"/>
    <w:rsid w:val="168F6C2A"/>
    <w:rsid w:val="16A0311C"/>
    <w:rsid w:val="16C44047"/>
    <w:rsid w:val="16C62AAA"/>
    <w:rsid w:val="16DE0A1B"/>
    <w:rsid w:val="16EA7853"/>
    <w:rsid w:val="16FD6AE2"/>
    <w:rsid w:val="17057A2A"/>
    <w:rsid w:val="17410B14"/>
    <w:rsid w:val="17577A16"/>
    <w:rsid w:val="175E2CE2"/>
    <w:rsid w:val="17664476"/>
    <w:rsid w:val="176B0226"/>
    <w:rsid w:val="176F549D"/>
    <w:rsid w:val="17777B16"/>
    <w:rsid w:val="1783099B"/>
    <w:rsid w:val="178F5592"/>
    <w:rsid w:val="17945B62"/>
    <w:rsid w:val="17BD20FF"/>
    <w:rsid w:val="17BD5C5B"/>
    <w:rsid w:val="17D80CE7"/>
    <w:rsid w:val="17DC7FDE"/>
    <w:rsid w:val="17DF30DD"/>
    <w:rsid w:val="17E21BDA"/>
    <w:rsid w:val="17E55ACB"/>
    <w:rsid w:val="17F31CE1"/>
    <w:rsid w:val="18080C8D"/>
    <w:rsid w:val="18147845"/>
    <w:rsid w:val="18245CDA"/>
    <w:rsid w:val="182E3B95"/>
    <w:rsid w:val="183D3DB6"/>
    <w:rsid w:val="1843557E"/>
    <w:rsid w:val="185A5BA0"/>
    <w:rsid w:val="185D743E"/>
    <w:rsid w:val="187753D6"/>
    <w:rsid w:val="18822A00"/>
    <w:rsid w:val="18964231"/>
    <w:rsid w:val="18972950"/>
    <w:rsid w:val="189D783A"/>
    <w:rsid w:val="18A706B9"/>
    <w:rsid w:val="18A71303"/>
    <w:rsid w:val="18B057C0"/>
    <w:rsid w:val="18C9062F"/>
    <w:rsid w:val="18E3314F"/>
    <w:rsid w:val="18E37943"/>
    <w:rsid w:val="18E41600"/>
    <w:rsid w:val="18F2402A"/>
    <w:rsid w:val="18F73BF3"/>
    <w:rsid w:val="19006747"/>
    <w:rsid w:val="1901426D"/>
    <w:rsid w:val="192341E3"/>
    <w:rsid w:val="19235F91"/>
    <w:rsid w:val="19244075"/>
    <w:rsid w:val="19362169"/>
    <w:rsid w:val="19502AFF"/>
    <w:rsid w:val="19573E8D"/>
    <w:rsid w:val="19662322"/>
    <w:rsid w:val="197F0D78"/>
    <w:rsid w:val="198509FA"/>
    <w:rsid w:val="19856C4C"/>
    <w:rsid w:val="199D3F96"/>
    <w:rsid w:val="19AF5817"/>
    <w:rsid w:val="19B22E0D"/>
    <w:rsid w:val="19B4308D"/>
    <w:rsid w:val="1A085187"/>
    <w:rsid w:val="1A0A34A9"/>
    <w:rsid w:val="1A2032A6"/>
    <w:rsid w:val="1A366198"/>
    <w:rsid w:val="1A402B73"/>
    <w:rsid w:val="1A4C776A"/>
    <w:rsid w:val="1A5328A6"/>
    <w:rsid w:val="1A5D3725"/>
    <w:rsid w:val="1A6C5716"/>
    <w:rsid w:val="1A78230D"/>
    <w:rsid w:val="1AA72BF2"/>
    <w:rsid w:val="1ABD5F72"/>
    <w:rsid w:val="1AC11F06"/>
    <w:rsid w:val="1AC45552"/>
    <w:rsid w:val="1AC93C23"/>
    <w:rsid w:val="1ACC5E29"/>
    <w:rsid w:val="1AE23C2A"/>
    <w:rsid w:val="1AFA5418"/>
    <w:rsid w:val="1B0D514B"/>
    <w:rsid w:val="1B0F49DD"/>
    <w:rsid w:val="1B663169"/>
    <w:rsid w:val="1B83540D"/>
    <w:rsid w:val="1B8814BB"/>
    <w:rsid w:val="1BA62EAA"/>
    <w:rsid w:val="1BAC5DB8"/>
    <w:rsid w:val="1BBD4F04"/>
    <w:rsid w:val="1BC25F36"/>
    <w:rsid w:val="1BD80C8D"/>
    <w:rsid w:val="1BE32CA3"/>
    <w:rsid w:val="1BEF7568"/>
    <w:rsid w:val="1BF754B3"/>
    <w:rsid w:val="1C114776"/>
    <w:rsid w:val="1C197B20"/>
    <w:rsid w:val="1C2C33AF"/>
    <w:rsid w:val="1C35495A"/>
    <w:rsid w:val="1C45352C"/>
    <w:rsid w:val="1C512E16"/>
    <w:rsid w:val="1C746B04"/>
    <w:rsid w:val="1C79317F"/>
    <w:rsid w:val="1C8F393E"/>
    <w:rsid w:val="1C907DE2"/>
    <w:rsid w:val="1C913B5A"/>
    <w:rsid w:val="1C9B02A5"/>
    <w:rsid w:val="1CA92C52"/>
    <w:rsid w:val="1CDD28FB"/>
    <w:rsid w:val="1CE912A0"/>
    <w:rsid w:val="1CF346E3"/>
    <w:rsid w:val="1D046798"/>
    <w:rsid w:val="1D49361B"/>
    <w:rsid w:val="1D4D4C12"/>
    <w:rsid w:val="1D4D5CD3"/>
    <w:rsid w:val="1D6979D9"/>
    <w:rsid w:val="1D70551D"/>
    <w:rsid w:val="1D7160DC"/>
    <w:rsid w:val="1D7166CD"/>
    <w:rsid w:val="1D781388"/>
    <w:rsid w:val="1D884F5D"/>
    <w:rsid w:val="1DA66342"/>
    <w:rsid w:val="1DA84C4A"/>
    <w:rsid w:val="1DB64F9B"/>
    <w:rsid w:val="1DC25772"/>
    <w:rsid w:val="1DCF0496"/>
    <w:rsid w:val="1DDC7057"/>
    <w:rsid w:val="1DEF28E6"/>
    <w:rsid w:val="1DF24C70"/>
    <w:rsid w:val="1E1918C8"/>
    <w:rsid w:val="1E2D606F"/>
    <w:rsid w:val="1E435F9C"/>
    <w:rsid w:val="1E4C1AE7"/>
    <w:rsid w:val="1E5037DD"/>
    <w:rsid w:val="1E636E30"/>
    <w:rsid w:val="1E8C282B"/>
    <w:rsid w:val="1E984D2C"/>
    <w:rsid w:val="1E9E13E6"/>
    <w:rsid w:val="1EAB0F03"/>
    <w:rsid w:val="1EC04283"/>
    <w:rsid w:val="1ED26847"/>
    <w:rsid w:val="1ED63AA6"/>
    <w:rsid w:val="1EED151B"/>
    <w:rsid w:val="1EEE2B9E"/>
    <w:rsid w:val="1F080A89"/>
    <w:rsid w:val="1F176598"/>
    <w:rsid w:val="1F1A7E37"/>
    <w:rsid w:val="1F211410"/>
    <w:rsid w:val="1F222D29"/>
    <w:rsid w:val="1F3B789A"/>
    <w:rsid w:val="1F41655B"/>
    <w:rsid w:val="1F4C145E"/>
    <w:rsid w:val="1F5275D0"/>
    <w:rsid w:val="1F7237CF"/>
    <w:rsid w:val="1F890B18"/>
    <w:rsid w:val="1F9A0F77"/>
    <w:rsid w:val="1FA37695"/>
    <w:rsid w:val="1FBE4C66"/>
    <w:rsid w:val="1FCE2663"/>
    <w:rsid w:val="1FD04999"/>
    <w:rsid w:val="1FD5582B"/>
    <w:rsid w:val="1FE35CB2"/>
    <w:rsid w:val="1FF71F26"/>
    <w:rsid w:val="200563F1"/>
    <w:rsid w:val="20344F28"/>
    <w:rsid w:val="204333BD"/>
    <w:rsid w:val="20482782"/>
    <w:rsid w:val="204D5FEA"/>
    <w:rsid w:val="205D447F"/>
    <w:rsid w:val="206C46C2"/>
    <w:rsid w:val="207140DC"/>
    <w:rsid w:val="2080016D"/>
    <w:rsid w:val="208E4638"/>
    <w:rsid w:val="2091237A"/>
    <w:rsid w:val="20987265"/>
    <w:rsid w:val="20A91472"/>
    <w:rsid w:val="20B07BF0"/>
    <w:rsid w:val="20DB35F6"/>
    <w:rsid w:val="20DD111C"/>
    <w:rsid w:val="20EE6A13"/>
    <w:rsid w:val="20F14BC7"/>
    <w:rsid w:val="21171D51"/>
    <w:rsid w:val="211A411E"/>
    <w:rsid w:val="213276BA"/>
    <w:rsid w:val="21336655"/>
    <w:rsid w:val="213D7E0C"/>
    <w:rsid w:val="214D40AF"/>
    <w:rsid w:val="21750BA0"/>
    <w:rsid w:val="21815D0A"/>
    <w:rsid w:val="218D48F0"/>
    <w:rsid w:val="219C0FD7"/>
    <w:rsid w:val="21B069DD"/>
    <w:rsid w:val="21C85928"/>
    <w:rsid w:val="21DF0EC4"/>
    <w:rsid w:val="21F67990"/>
    <w:rsid w:val="21FB3F4F"/>
    <w:rsid w:val="220D2D23"/>
    <w:rsid w:val="220D5A31"/>
    <w:rsid w:val="222223AA"/>
    <w:rsid w:val="22227687"/>
    <w:rsid w:val="223F4E70"/>
    <w:rsid w:val="22482F0D"/>
    <w:rsid w:val="224A0A33"/>
    <w:rsid w:val="224D0523"/>
    <w:rsid w:val="225639C9"/>
    <w:rsid w:val="22614F3C"/>
    <w:rsid w:val="227B5090"/>
    <w:rsid w:val="229972C4"/>
    <w:rsid w:val="229A37A4"/>
    <w:rsid w:val="22A00653"/>
    <w:rsid w:val="22A24272"/>
    <w:rsid w:val="22B20386"/>
    <w:rsid w:val="22E2743E"/>
    <w:rsid w:val="22EE7610"/>
    <w:rsid w:val="22F64717"/>
    <w:rsid w:val="22FD7853"/>
    <w:rsid w:val="230A054B"/>
    <w:rsid w:val="23151418"/>
    <w:rsid w:val="23166B67"/>
    <w:rsid w:val="231B23CF"/>
    <w:rsid w:val="233F2A5E"/>
    <w:rsid w:val="234731C4"/>
    <w:rsid w:val="23476D20"/>
    <w:rsid w:val="235B7B07"/>
    <w:rsid w:val="23843AD1"/>
    <w:rsid w:val="23AE55BC"/>
    <w:rsid w:val="23DA5DE6"/>
    <w:rsid w:val="23E66539"/>
    <w:rsid w:val="23EA427B"/>
    <w:rsid w:val="23F0560A"/>
    <w:rsid w:val="23F55B66"/>
    <w:rsid w:val="23F724F4"/>
    <w:rsid w:val="24172B97"/>
    <w:rsid w:val="24284DA4"/>
    <w:rsid w:val="24374FE7"/>
    <w:rsid w:val="245E2574"/>
    <w:rsid w:val="246102B6"/>
    <w:rsid w:val="246E3DB3"/>
    <w:rsid w:val="24712DF5"/>
    <w:rsid w:val="24763D61"/>
    <w:rsid w:val="247E2C16"/>
    <w:rsid w:val="24831F80"/>
    <w:rsid w:val="248875F1"/>
    <w:rsid w:val="249935AC"/>
    <w:rsid w:val="249A74E6"/>
    <w:rsid w:val="24AE7C47"/>
    <w:rsid w:val="24B403E6"/>
    <w:rsid w:val="24BB1774"/>
    <w:rsid w:val="24BB3676"/>
    <w:rsid w:val="24BE55DE"/>
    <w:rsid w:val="24C84F99"/>
    <w:rsid w:val="24D32F62"/>
    <w:rsid w:val="24DD793C"/>
    <w:rsid w:val="24F133E8"/>
    <w:rsid w:val="24F353B2"/>
    <w:rsid w:val="25002D7C"/>
    <w:rsid w:val="250A239A"/>
    <w:rsid w:val="250E5D48"/>
    <w:rsid w:val="251516C0"/>
    <w:rsid w:val="25166455"/>
    <w:rsid w:val="251E1D03"/>
    <w:rsid w:val="25214A81"/>
    <w:rsid w:val="252217F3"/>
    <w:rsid w:val="252B4B4C"/>
    <w:rsid w:val="253D4222"/>
    <w:rsid w:val="255900BA"/>
    <w:rsid w:val="256B0A86"/>
    <w:rsid w:val="258204E4"/>
    <w:rsid w:val="258A1146"/>
    <w:rsid w:val="25987D07"/>
    <w:rsid w:val="259A582D"/>
    <w:rsid w:val="25A246E2"/>
    <w:rsid w:val="25CB3C39"/>
    <w:rsid w:val="25D32AED"/>
    <w:rsid w:val="25D832ED"/>
    <w:rsid w:val="25F018F1"/>
    <w:rsid w:val="25FD1756"/>
    <w:rsid w:val="26041B76"/>
    <w:rsid w:val="2605432E"/>
    <w:rsid w:val="2610694C"/>
    <w:rsid w:val="26170C2C"/>
    <w:rsid w:val="261C66B1"/>
    <w:rsid w:val="264A7253"/>
    <w:rsid w:val="267E514F"/>
    <w:rsid w:val="267F6DC4"/>
    <w:rsid w:val="2681079B"/>
    <w:rsid w:val="268A07BD"/>
    <w:rsid w:val="268A7650"/>
    <w:rsid w:val="269B7AAF"/>
    <w:rsid w:val="269F0C21"/>
    <w:rsid w:val="26B56DCF"/>
    <w:rsid w:val="26C07516"/>
    <w:rsid w:val="26C210FB"/>
    <w:rsid w:val="26DC08B6"/>
    <w:rsid w:val="26DD3360"/>
    <w:rsid w:val="26FE3B9A"/>
    <w:rsid w:val="270F5DA7"/>
    <w:rsid w:val="272E0129"/>
    <w:rsid w:val="27356DEA"/>
    <w:rsid w:val="273D1AD3"/>
    <w:rsid w:val="2743379E"/>
    <w:rsid w:val="276500BD"/>
    <w:rsid w:val="27714608"/>
    <w:rsid w:val="2772524E"/>
    <w:rsid w:val="27734588"/>
    <w:rsid w:val="278F0C96"/>
    <w:rsid w:val="27A73315"/>
    <w:rsid w:val="27AA0124"/>
    <w:rsid w:val="27B506FD"/>
    <w:rsid w:val="27B610FF"/>
    <w:rsid w:val="27C76682"/>
    <w:rsid w:val="27CE5E8F"/>
    <w:rsid w:val="27CE7A10"/>
    <w:rsid w:val="27DC77A2"/>
    <w:rsid w:val="27F21CAC"/>
    <w:rsid w:val="27FC27CF"/>
    <w:rsid w:val="280B47C0"/>
    <w:rsid w:val="280D411B"/>
    <w:rsid w:val="28163210"/>
    <w:rsid w:val="281F026C"/>
    <w:rsid w:val="28247680"/>
    <w:rsid w:val="28263A1C"/>
    <w:rsid w:val="282F2844"/>
    <w:rsid w:val="28321D4D"/>
    <w:rsid w:val="283756B5"/>
    <w:rsid w:val="28575C58"/>
    <w:rsid w:val="286C4793"/>
    <w:rsid w:val="287560DE"/>
    <w:rsid w:val="28814A83"/>
    <w:rsid w:val="28B97223"/>
    <w:rsid w:val="28C64B8B"/>
    <w:rsid w:val="28CA01D8"/>
    <w:rsid w:val="28E55011"/>
    <w:rsid w:val="28E82D54"/>
    <w:rsid w:val="28EC2844"/>
    <w:rsid w:val="28FF13EE"/>
    <w:rsid w:val="290A2CCA"/>
    <w:rsid w:val="291311F5"/>
    <w:rsid w:val="291458F7"/>
    <w:rsid w:val="2916341D"/>
    <w:rsid w:val="2920678A"/>
    <w:rsid w:val="29345F99"/>
    <w:rsid w:val="293665BC"/>
    <w:rsid w:val="2940493E"/>
    <w:rsid w:val="29451F54"/>
    <w:rsid w:val="294A1318"/>
    <w:rsid w:val="294E5677"/>
    <w:rsid w:val="295D729E"/>
    <w:rsid w:val="296C128F"/>
    <w:rsid w:val="29802F8C"/>
    <w:rsid w:val="299F78B6"/>
    <w:rsid w:val="29B03871"/>
    <w:rsid w:val="29D05CC2"/>
    <w:rsid w:val="29E74DB9"/>
    <w:rsid w:val="29E928DF"/>
    <w:rsid w:val="2A0B0AA8"/>
    <w:rsid w:val="2A107221"/>
    <w:rsid w:val="2A110088"/>
    <w:rsid w:val="2A1C5D7B"/>
    <w:rsid w:val="2A3A75DF"/>
    <w:rsid w:val="2A3B7DA2"/>
    <w:rsid w:val="2A3D2C2B"/>
    <w:rsid w:val="2A465F84"/>
    <w:rsid w:val="2A481CFC"/>
    <w:rsid w:val="2A4E308A"/>
    <w:rsid w:val="2A50295E"/>
    <w:rsid w:val="2A5774F7"/>
    <w:rsid w:val="2A5E151F"/>
    <w:rsid w:val="2ABA24CE"/>
    <w:rsid w:val="2ABC6246"/>
    <w:rsid w:val="2AC9098F"/>
    <w:rsid w:val="2AEC2D35"/>
    <w:rsid w:val="2B08765C"/>
    <w:rsid w:val="2B1E480B"/>
    <w:rsid w:val="2B4179EE"/>
    <w:rsid w:val="2B465CF5"/>
    <w:rsid w:val="2B4A1AA4"/>
    <w:rsid w:val="2B4D3342"/>
    <w:rsid w:val="2B5E72FD"/>
    <w:rsid w:val="2B66245D"/>
    <w:rsid w:val="2B88437A"/>
    <w:rsid w:val="2B8D4A10"/>
    <w:rsid w:val="2B8F50B4"/>
    <w:rsid w:val="2B9B0113"/>
    <w:rsid w:val="2BA05CA2"/>
    <w:rsid w:val="2BBB580F"/>
    <w:rsid w:val="2BCC24B9"/>
    <w:rsid w:val="2BCF6C90"/>
    <w:rsid w:val="2BD355F5"/>
    <w:rsid w:val="2BDC3E61"/>
    <w:rsid w:val="2BE21CDC"/>
    <w:rsid w:val="2BEC6CCB"/>
    <w:rsid w:val="2BFE0311"/>
    <w:rsid w:val="2C02237E"/>
    <w:rsid w:val="2C0A4D8F"/>
    <w:rsid w:val="2C1E01A0"/>
    <w:rsid w:val="2C26606D"/>
    <w:rsid w:val="2C35005E"/>
    <w:rsid w:val="2C3A5255"/>
    <w:rsid w:val="2C471B3F"/>
    <w:rsid w:val="2C5E2F93"/>
    <w:rsid w:val="2C722F0F"/>
    <w:rsid w:val="2C7833AA"/>
    <w:rsid w:val="2C7A69D1"/>
    <w:rsid w:val="2C884632"/>
    <w:rsid w:val="2C8A772A"/>
    <w:rsid w:val="2C8B4122"/>
    <w:rsid w:val="2C8D6781"/>
    <w:rsid w:val="2CB573F1"/>
    <w:rsid w:val="2CDE6264"/>
    <w:rsid w:val="2CE130DC"/>
    <w:rsid w:val="2CEC1C40"/>
    <w:rsid w:val="2CED6B8B"/>
    <w:rsid w:val="2CF13919"/>
    <w:rsid w:val="2D1063D5"/>
    <w:rsid w:val="2D1D774E"/>
    <w:rsid w:val="2D3C1AFC"/>
    <w:rsid w:val="2D41526F"/>
    <w:rsid w:val="2D4B38B1"/>
    <w:rsid w:val="2D5108E1"/>
    <w:rsid w:val="2D5E1836"/>
    <w:rsid w:val="2D7A03C5"/>
    <w:rsid w:val="2D971B87"/>
    <w:rsid w:val="2D984D48"/>
    <w:rsid w:val="2D986AF6"/>
    <w:rsid w:val="2DA27975"/>
    <w:rsid w:val="2DA448F5"/>
    <w:rsid w:val="2DA74F8B"/>
    <w:rsid w:val="2DAB7E62"/>
    <w:rsid w:val="2DB75076"/>
    <w:rsid w:val="2DC95FDD"/>
    <w:rsid w:val="2DD81C92"/>
    <w:rsid w:val="2DDF5A78"/>
    <w:rsid w:val="2DE4594B"/>
    <w:rsid w:val="2DEA3C22"/>
    <w:rsid w:val="2DFE0923"/>
    <w:rsid w:val="2E0028ED"/>
    <w:rsid w:val="2E0C1292"/>
    <w:rsid w:val="2E0E33B6"/>
    <w:rsid w:val="2E20089A"/>
    <w:rsid w:val="2E206AEC"/>
    <w:rsid w:val="2E210323"/>
    <w:rsid w:val="2E314855"/>
    <w:rsid w:val="2E3600BD"/>
    <w:rsid w:val="2E3C5781"/>
    <w:rsid w:val="2E456552"/>
    <w:rsid w:val="2E47051C"/>
    <w:rsid w:val="2E50117F"/>
    <w:rsid w:val="2E6452AD"/>
    <w:rsid w:val="2E6A04C0"/>
    <w:rsid w:val="2E6E3CFB"/>
    <w:rsid w:val="2E7B5F75"/>
    <w:rsid w:val="2EAE5EA6"/>
    <w:rsid w:val="2EDD1647"/>
    <w:rsid w:val="2EE144CD"/>
    <w:rsid w:val="2EF46511"/>
    <w:rsid w:val="2EF82764"/>
    <w:rsid w:val="2EFE3058"/>
    <w:rsid w:val="2F012479"/>
    <w:rsid w:val="2F0D661F"/>
    <w:rsid w:val="2F0E0479"/>
    <w:rsid w:val="2F2A296B"/>
    <w:rsid w:val="2F316182"/>
    <w:rsid w:val="2F4F58DB"/>
    <w:rsid w:val="2F6B14B4"/>
    <w:rsid w:val="2F7E3ACA"/>
    <w:rsid w:val="2F827A5E"/>
    <w:rsid w:val="2F8310E0"/>
    <w:rsid w:val="2F8A246F"/>
    <w:rsid w:val="2F947791"/>
    <w:rsid w:val="2F963509"/>
    <w:rsid w:val="2F9949A6"/>
    <w:rsid w:val="2FAC5E0F"/>
    <w:rsid w:val="2FB219C5"/>
    <w:rsid w:val="2FBE55AC"/>
    <w:rsid w:val="2FC735B6"/>
    <w:rsid w:val="2FD14541"/>
    <w:rsid w:val="2FE42CDE"/>
    <w:rsid w:val="30000983"/>
    <w:rsid w:val="302F5020"/>
    <w:rsid w:val="30330D58"/>
    <w:rsid w:val="3034687E"/>
    <w:rsid w:val="30371B31"/>
    <w:rsid w:val="304B6B71"/>
    <w:rsid w:val="304C4712"/>
    <w:rsid w:val="304D6EE1"/>
    <w:rsid w:val="30540CC4"/>
    <w:rsid w:val="30593677"/>
    <w:rsid w:val="30604B42"/>
    <w:rsid w:val="307551E0"/>
    <w:rsid w:val="307A6987"/>
    <w:rsid w:val="308B46F0"/>
    <w:rsid w:val="3093409E"/>
    <w:rsid w:val="30B17ECF"/>
    <w:rsid w:val="30B20761"/>
    <w:rsid w:val="30BA2575"/>
    <w:rsid w:val="30C70FBE"/>
    <w:rsid w:val="30CB0F91"/>
    <w:rsid w:val="30CE282F"/>
    <w:rsid w:val="30D140CD"/>
    <w:rsid w:val="30D37E45"/>
    <w:rsid w:val="30D613A0"/>
    <w:rsid w:val="30FD4EC2"/>
    <w:rsid w:val="310B3A83"/>
    <w:rsid w:val="3120277A"/>
    <w:rsid w:val="312863E3"/>
    <w:rsid w:val="313308E4"/>
    <w:rsid w:val="3140197F"/>
    <w:rsid w:val="31480833"/>
    <w:rsid w:val="314C75BB"/>
    <w:rsid w:val="31633A6D"/>
    <w:rsid w:val="31651042"/>
    <w:rsid w:val="31674612"/>
    <w:rsid w:val="316E7B6E"/>
    <w:rsid w:val="31752FDE"/>
    <w:rsid w:val="3177311C"/>
    <w:rsid w:val="31A35847"/>
    <w:rsid w:val="31AC2673"/>
    <w:rsid w:val="31DC0F7C"/>
    <w:rsid w:val="31EF5153"/>
    <w:rsid w:val="31EF67E2"/>
    <w:rsid w:val="31FA0957"/>
    <w:rsid w:val="320F0B96"/>
    <w:rsid w:val="321D3A6E"/>
    <w:rsid w:val="322070BA"/>
    <w:rsid w:val="32427031"/>
    <w:rsid w:val="32463124"/>
    <w:rsid w:val="325421CB"/>
    <w:rsid w:val="32582CF8"/>
    <w:rsid w:val="32622CBE"/>
    <w:rsid w:val="3266397B"/>
    <w:rsid w:val="326B46A5"/>
    <w:rsid w:val="32962B55"/>
    <w:rsid w:val="32994859"/>
    <w:rsid w:val="329B0E37"/>
    <w:rsid w:val="329B3363"/>
    <w:rsid w:val="329E241C"/>
    <w:rsid w:val="32A44F54"/>
    <w:rsid w:val="32A777DC"/>
    <w:rsid w:val="32B76E81"/>
    <w:rsid w:val="32B87886"/>
    <w:rsid w:val="32C2554C"/>
    <w:rsid w:val="32DF3932"/>
    <w:rsid w:val="32F26CA9"/>
    <w:rsid w:val="32F33DBC"/>
    <w:rsid w:val="32FC18D5"/>
    <w:rsid w:val="33087DBE"/>
    <w:rsid w:val="33093FF2"/>
    <w:rsid w:val="331309CD"/>
    <w:rsid w:val="331F3816"/>
    <w:rsid w:val="33261348"/>
    <w:rsid w:val="3349755B"/>
    <w:rsid w:val="334B0167"/>
    <w:rsid w:val="334B63B9"/>
    <w:rsid w:val="334D0383"/>
    <w:rsid w:val="33565A57"/>
    <w:rsid w:val="33591DDA"/>
    <w:rsid w:val="335C27F8"/>
    <w:rsid w:val="33633703"/>
    <w:rsid w:val="337E22EA"/>
    <w:rsid w:val="338302FF"/>
    <w:rsid w:val="33857292"/>
    <w:rsid w:val="339578F6"/>
    <w:rsid w:val="33A46E93"/>
    <w:rsid w:val="33C36048"/>
    <w:rsid w:val="33C75794"/>
    <w:rsid w:val="33D20888"/>
    <w:rsid w:val="33D77C4D"/>
    <w:rsid w:val="33DB4D01"/>
    <w:rsid w:val="33EB0AD0"/>
    <w:rsid w:val="340E6DF2"/>
    <w:rsid w:val="34192013"/>
    <w:rsid w:val="341D7D55"/>
    <w:rsid w:val="3422536C"/>
    <w:rsid w:val="34345A2C"/>
    <w:rsid w:val="34381C5E"/>
    <w:rsid w:val="343E2A55"/>
    <w:rsid w:val="347656B7"/>
    <w:rsid w:val="348B1120"/>
    <w:rsid w:val="348D48D0"/>
    <w:rsid w:val="348E29C7"/>
    <w:rsid w:val="349047F7"/>
    <w:rsid w:val="34AC10D9"/>
    <w:rsid w:val="34AC4388"/>
    <w:rsid w:val="34B22FF0"/>
    <w:rsid w:val="34B46493"/>
    <w:rsid w:val="34CC3529"/>
    <w:rsid w:val="34D35A9F"/>
    <w:rsid w:val="34DA3990"/>
    <w:rsid w:val="34F34F5A"/>
    <w:rsid w:val="3502519D"/>
    <w:rsid w:val="35156C7E"/>
    <w:rsid w:val="352275ED"/>
    <w:rsid w:val="35245113"/>
    <w:rsid w:val="3546484B"/>
    <w:rsid w:val="355359F9"/>
    <w:rsid w:val="355E2212"/>
    <w:rsid w:val="357E0CC8"/>
    <w:rsid w:val="358B0CEF"/>
    <w:rsid w:val="3590495C"/>
    <w:rsid w:val="359522EB"/>
    <w:rsid w:val="35A27EC6"/>
    <w:rsid w:val="35BB19C0"/>
    <w:rsid w:val="35C002C4"/>
    <w:rsid w:val="35C42453"/>
    <w:rsid w:val="35CB558F"/>
    <w:rsid w:val="35D2691D"/>
    <w:rsid w:val="35D42696"/>
    <w:rsid w:val="35D501BC"/>
    <w:rsid w:val="35DB7EC8"/>
    <w:rsid w:val="35E44B3A"/>
    <w:rsid w:val="35EE171D"/>
    <w:rsid w:val="35FA7C22"/>
    <w:rsid w:val="35FF5FD9"/>
    <w:rsid w:val="360208A7"/>
    <w:rsid w:val="36101BE0"/>
    <w:rsid w:val="361A5A2B"/>
    <w:rsid w:val="36297FEC"/>
    <w:rsid w:val="362B4280"/>
    <w:rsid w:val="36301896"/>
    <w:rsid w:val="3634782F"/>
    <w:rsid w:val="36421CF5"/>
    <w:rsid w:val="364618DA"/>
    <w:rsid w:val="36462E68"/>
    <w:rsid w:val="3664193A"/>
    <w:rsid w:val="36685B59"/>
    <w:rsid w:val="366C0E45"/>
    <w:rsid w:val="366F0610"/>
    <w:rsid w:val="367C15FD"/>
    <w:rsid w:val="368D6CE8"/>
    <w:rsid w:val="36C4095C"/>
    <w:rsid w:val="36C92D43"/>
    <w:rsid w:val="36D500B5"/>
    <w:rsid w:val="36E44B5A"/>
    <w:rsid w:val="36E602DD"/>
    <w:rsid w:val="36EE64CB"/>
    <w:rsid w:val="370055E2"/>
    <w:rsid w:val="37065840"/>
    <w:rsid w:val="371D1E1A"/>
    <w:rsid w:val="371D3482"/>
    <w:rsid w:val="371D5E6B"/>
    <w:rsid w:val="372313B1"/>
    <w:rsid w:val="37411FAD"/>
    <w:rsid w:val="374455F9"/>
    <w:rsid w:val="37490E61"/>
    <w:rsid w:val="374B1C54"/>
    <w:rsid w:val="375601B8"/>
    <w:rsid w:val="376932B2"/>
    <w:rsid w:val="377A54BF"/>
    <w:rsid w:val="378833DE"/>
    <w:rsid w:val="378974B0"/>
    <w:rsid w:val="37977C07"/>
    <w:rsid w:val="37CB7AC8"/>
    <w:rsid w:val="37CC52D1"/>
    <w:rsid w:val="37E128C3"/>
    <w:rsid w:val="37E343DF"/>
    <w:rsid w:val="37EC6610"/>
    <w:rsid w:val="37F324E9"/>
    <w:rsid w:val="380F26AF"/>
    <w:rsid w:val="381229FC"/>
    <w:rsid w:val="38201F82"/>
    <w:rsid w:val="38336DB9"/>
    <w:rsid w:val="3842549E"/>
    <w:rsid w:val="384E7D53"/>
    <w:rsid w:val="386A108F"/>
    <w:rsid w:val="387719FE"/>
    <w:rsid w:val="38852DC7"/>
    <w:rsid w:val="388A28D7"/>
    <w:rsid w:val="389205E6"/>
    <w:rsid w:val="38A81BB8"/>
    <w:rsid w:val="38A84119"/>
    <w:rsid w:val="38B60778"/>
    <w:rsid w:val="38BF587F"/>
    <w:rsid w:val="38CA4224"/>
    <w:rsid w:val="38CF1D54"/>
    <w:rsid w:val="38D35896"/>
    <w:rsid w:val="38E70932"/>
    <w:rsid w:val="38E86810"/>
    <w:rsid w:val="38EB2F94"/>
    <w:rsid w:val="38ED746E"/>
    <w:rsid w:val="38F54312"/>
    <w:rsid w:val="39001DF2"/>
    <w:rsid w:val="391074A4"/>
    <w:rsid w:val="3914585B"/>
    <w:rsid w:val="391F631E"/>
    <w:rsid w:val="39273424"/>
    <w:rsid w:val="392D6043"/>
    <w:rsid w:val="392E0C06"/>
    <w:rsid w:val="39385333"/>
    <w:rsid w:val="39424B74"/>
    <w:rsid w:val="39777F08"/>
    <w:rsid w:val="3979313A"/>
    <w:rsid w:val="39807457"/>
    <w:rsid w:val="39932868"/>
    <w:rsid w:val="399A33E8"/>
    <w:rsid w:val="399F745E"/>
    <w:rsid w:val="39A162AC"/>
    <w:rsid w:val="39B100EE"/>
    <w:rsid w:val="39B4745E"/>
    <w:rsid w:val="39B90520"/>
    <w:rsid w:val="39BF540B"/>
    <w:rsid w:val="39C918D0"/>
    <w:rsid w:val="39CF48CB"/>
    <w:rsid w:val="39D32C64"/>
    <w:rsid w:val="39D4535A"/>
    <w:rsid w:val="39E12E4C"/>
    <w:rsid w:val="39E66E3B"/>
    <w:rsid w:val="39E82BB3"/>
    <w:rsid w:val="39ED01CA"/>
    <w:rsid w:val="39F01A68"/>
    <w:rsid w:val="39FE5795"/>
    <w:rsid w:val="3A064DE8"/>
    <w:rsid w:val="3A1439A9"/>
    <w:rsid w:val="3A2A31CC"/>
    <w:rsid w:val="3A334E5D"/>
    <w:rsid w:val="3A7262AF"/>
    <w:rsid w:val="3A7563BD"/>
    <w:rsid w:val="3A7C6B1B"/>
    <w:rsid w:val="3A8E336A"/>
    <w:rsid w:val="3A9F5C5A"/>
    <w:rsid w:val="3AA23AC4"/>
    <w:rsid w:val="3ABE3914"/>
    <w:rsid w:val="3ACF5B21"/>
    <w:rsid w:val="3AD1189A"/>
    <w:rsid w:val="3AD13648"/>
    <w:rsid w:val="3ADB2718"/>
    <w:rsid w:val="3AF631F5"/>
    <w:rsid w:val="3B021A53"/>
    <w:rsid w:val="3B091033"/>
    <w:rsid w:val="3B097226"/>
    <w:rsid w:val="3B0F5F1E"/>
    <w:rsid w:val="3B152F92"/>
    <w:rsid w:val="3B2D7EE7"/>
    <w:rsid w:val="3B2F47C1"/>
    <w:rsid w:val="3B312338"/>
    <w:rsid w:val="3B3B0A01"/>
    <w:rsid w:val="3B3B4F65"/>
    <w:rsid w:val="3B3D2A8B"/>
    <w:rsid w:val="3B47390A"/>
    <w:rsid w:val="3B4C7172"/>
    <w:rsid w:val="3B5618BA"/>
    <w:rsid w:val="3B561D9F"/>
    <w:rsid w:val="3B6E7AE7"/>
    <w:rsid w:val="3BA71957"/>
    <w:rsid w:val="3BB01B36"/>
    <w:rsid w:val="3BB6021E"/>
    <w:rsid w:val="3BC9431F"/>
    <w:rsid w:val="3BD31641"/>
    <w:rsid w:val="3BD333EF"/>
    <w:rsid w:val="3BD64B58"/>
    <w:rsid w:val="3BD94167"/>
    <w:rsid w:val="3BE16727"/>
    <w:rsid w:val="3BE253E0"/>
    <w:rsid w:val="3BEB24E7"/>
    <w:rsid w:val="3C105B20"/>
    <w:rsid w:val="3C1557B6"/>
    <w:rsid w:val="3C1D466B"/>
    <w:rsid w:val="3C520F67"/>
    <w:rsid w:val="3C553E04"/>
    <w:rsid w:val="3C6504EB"/>
    <w:rsid w:val="3C6A6406"/>
    <w:rsid w:val="3C7544A7"/>
    <w:rsid w:val="3C7C5835"/>
    <w:rsid w:val="3C7F0E81"/>
    <w:rsid w:val="3C805325"/>
    <w:rsid w:val="3C85293C"/>
    <w:rsid w:val="3C8676F4"/>
    <w:rsid w:val="3C88242C"/>
    <w:rsid w:val="3C925059"/>
    <w:rsid w:val="3C9355F9"/>
    <w:rsid w:val="3C997383"/>
    <w:rsid w:val="3CA371C7"/>
    <w:rsid w:val="3CAE0392"/>
    <w:rsid w:val="3CB054DF"/>
    <w:rsid w:val="3CB23005"/>
    <w:rsid w:val="3CCC0A6E"/>
    <w:rsid w:val="3CD63197"/>
    <w:rsid w:val="3CEA26B3"/>
    <w:rsid w:val="3CEA6C43"/>
    <w:rsid w:val="3D197528"/>
    <w:rsid w:val="3D1A7AF8"/>
    <w:rsid w:val="3D2263DC"/>
    <w:rsid w:val="3D2A7B7D"/>
    <w:rsid w:val="3D371873"/>
    <w:rsid w:val="3D4F4CF8"/>
    <w:rsid w:val="3D5751DB"/>
    <w:rsid w:val="3D6A7D83"/>
    <w:rsid w:val="3D7D7AB7"/>
    <w:rsid w:val="3D8E0E1C"/>
    <w:rsid w:val="3D913562"/>
    <w:rsid w:val="3D967A29"/>
    <w:rsid w:val="3D9A6A5F"/>
    <w:rsid w:val="3DA70690"/>
    <w:rsid w:val="3DBD51AC"/>
    <w:rsid w:val="3DD41776"/>
    <w:rsid w:val="3DD75419"/>
    <w:rsid w:val="3DE10046"/>
    <w:rsid w:val="3DE37306"/>
    <w:rsid w:val="3DE6565C"/>
    <w:rsid w:val="3DF17B5D"/>
    <w:rsid w:val="3DFB6F0D"/>
    <w:rsid w:val="3E112B03"/>
    <w:rsid w:val="3E1C2E2C"/>
    <w:rsid w:val="3E2B12C1"/>
    <w:rsid w:val="3E2E2B5F"/>
    <w:rsid w:val="3E52684D"/>
    <w:rsid w:val="3E5E18CB"/>
    <w:rsid w:val="3E751DF1"/>
    <w:rsid w:val="3E865B69"/>
    <w:rsid w:val="3E924B09"/>
    <w:rsid w:val="3E9A6446"/>
    <w:rsid w:val="3E9C21BE"/>
    <w:rsid w:val="3EAB0654"/>
    <w:rsid w:val="3EB56DDC"/>
    <w:rsid w:val="3EBD2455"/>
    <w:rsid w:val="3EBF7C5B"/>
    <w:rsid w:val="3ECC1EF6"/>
    <w:rsid w:val="3EE80F60"/>
    <w:rsid w:val="3EE84038"/>
    <w:rsid w:val="3EEC522C"/>
    <w:rsid w:val="3EED47C8"/>
    <w:rsid w:val="3EEF6792"/>
    <w:rsid w:val="3EFF4E05"/>
    <w:rsid w:val="3F297CFD"/>
    <w:rsid w:val="3F475C17"/>
    <w:rsid w:val="3F4A5777"/>
    <w:rsid w:val="3F4F5483"/>
    <w:rsid w:val="3F516B05"/>
    <w:rsid w:val="3F632CDC"/>
    <w:rsid w:val="3F76656C"/>
    <w:rsid w:val="3F7C275B"/>
    <w:rsid w:val="3F966C0E"/>
    <w:rsid w:val="3F9878B7"/>
    <w:rsid w:val="3FC512A1"/>
    <w:rsid w:val="3FD140EA"/>
    <w:rsid w:val="3FD5617F"/>
    <w:rsid w:val="3FE0432D"/>
    <w:rsid w:val="3FE136E3"/>
    <w:rsid w:val="3FE4169F"/>
    <w:rsid w:val="3FFA719D"/>
    <w:rsid w:val="40041D9C"/>
    <w:rsid w:val="401B6F39"/>
    <w:rsid w:val="402204A1"/>
    <w:rsid w:val="40284794"/>
    <w:rsid w:val="4035742B"/>
    <w:rsid w:val="40407B59"/>
    <w:rsid w:val="404A2BAC"/>
    <w:rsid w:val="407B6910"/>
    <w:rsid w:val="408214B8"/>
    <w:rsid w:val="40833636"/>
    <w:rsid w:val="40907B01"/>
    <w:rsid w:val="40953369"/>
    <w:rsid w:val="409F2385"/>
    <w:rsid w:val="40B34FA3"/>
    <w:rsid w:val="40B90E06"/>
    <w:rsid w:val="40F40090"/>
    <w:rsid w:val="40FA4F7A"/>
    <w:rsid w:val="40FE0F0E"/>
    <w:rsid w:val="4100472E"/>
    <w:rsid w:val="410C0680"/>
    <w:rsid w:val="41197AF6"/>
    <w:rsid w:val="411F1165"/>
    <w:rsid w:val="41432DC5"/>
    <w:rsid w:val="41483F38"/>
    <w:rsid w:val="415A332C"/>
    <w:rsid w:val="41642F23"/>
    <w:rsid w:val="41874A60"/>
    <w:rsid w:val="418D4040"/>
    <w:rsid w:val="41A41BF8"/>
    <w:rsid w:val="41A61108"/>
    <w:rsid w:val="41A96E81"/>
    <w:rsid w:val="41B47B40"/>
    <w:rsid w:val="41B82E6B"/>
    <w:rsid w:val="41BD2B78"/>
    <w:rsid w:val="41D32B4F"/>
    <w:rsid w:val="41DD0220"/>
    <w:rsid w:val="41E225DE"/>
    <w:rsid w:val="41FE1E71"/>
    <w:rsid w:val="42097B6B"/>
    <w:rsid w:val="420F003F"/>
    <w:rsid w:val="421A1D78"/>
    <w:rsid w:val="422E137F"/>
    <w:rsid w:val="422E75D1"/>
    <w:rsid w:val="42507548"/>
    <w:rsid w:val="426E79CE"/>
    <w:rsid w:val="427174BE"/>
    <w:rsid w:val="427263C7"/>
    <w:rsid w:val="42770F78"/>
    <w:rsid w:val="42A86A79"/>
    <w:rsid w:val="42AE426E"/>
    <w:rsid w:val="42B86E9B"/>
    <w:rsid w:val="42BE0955"/>
    <w:rsid w:val="42CF7BA4"/>
    <w:rsid w:val="42E14644"/>
    <w:rsid w:val="42E236F5"/>
    <w:rsid w:val="42ED62D3"/>
    <w:rsid w:val="42ED757D"/>
    <w:rsid w:val="42F337AA"/>
    <w:rsid w:val="42FE7CB6"/>
    <w:rsid w:val="430A1E0F"/>
    <w:rsid w:val="430D5D3C"/>
    <w:rsid w:val="43104F29"/>
    <w:rsid w:val="4315434D"/>
    <w:rsid w:val="43413334"/>
    <w:rsid w:val="43505326"/>
    <w:rsid w:val="43527EF3"/>
    <w:rsid w:val="43563C6E"/>
    <w:rsid w:val="4364087F"/>
    <w:rsid w:val="438F22F2"/>
    <w:rsid w:val="4392593E"/>
    <w:rsid w:val="43A062AD"/>
    <w:rsid w:val="43A4686F"/>
    <w:rsid w:val="43AA712C"/>
    <w:rsid w:val="43AD12F0"/>
    <w:rsid w:val="43AD4526"/>
    <w:rsid w:val="43AF029E"/>
    <w:rsid w:val="43C26D95"/>
    <w:rsid w:val="43CF26EE"/>
    <w:rsid w:val="43EE000A"/>
    <w:rsid w:val="44000AFA"/>
    <w:rsid w:val="44004F9E"/>
    <w:rsid w:val="440E7AB1"/>
    <w:rsid w:val="441A7E0D"/>
    <w:rsid w:val="44205EE9"/>
    <w:rsid w:val="44232053"/>
    <w:rsid w:val="442A5B77"/>
    <w:rsid w:val="442C2BFD"/>
    <w:rsid w:val="443133A9"/>
    <w:rsid w:val="4456696C"/>
    <w:rsid w:val="447070F7"/>
    <w:rsid w:val="44784B34"/>
    <w:rsid w:val="447E2FB1"/>
    <w:rsid w:val="4493196E"/>
    <w:rsid w:val="44B46A01"/>
    <w:rsid w:val="44B71B00"/>
    <w:rsid w:val="44BA15F0"/>
    <w:rsid w:val="44D0697F"/>
    <w:rsid w:val="44F51AA1"/>
    <w:rsid w:val="44F85C75"/>
    <w:rsid w:val="45124F88"/>
    <w:rsid w:val="451756C7"/>
    <w:rsid w:val="45237196"/>
    <w:rsid w:val="45264590"/>
    <w:rsid w:val="45637458"/>
    <w:rsid w:val="4574179F"/>
    <w:rsid w:val="4588349D"/>
    <w:rsid w:val="458D0AB3"/>
    <w:rsid w:val="458D3633"/>
    <w:rsid w:val="45933B89"/>
    <w:rsid w:val="45991206"/>
    <w:rsid w:val="459C565C"/>
    <w:rsid w:val="45D4223E"/>
    <w:rsid w:val="45DD3306"/>
    <w:rsid w:val="45E27675"/>
    <w:rsid w:val="45E32481"/>
    <w:rsid w:val="45EC57D9"/>
    <w:rsid w:val="461868E3"/>
    <w:rsid w:val="461A7F93"/>
    <w:rsid w:val="462211FB"/>
    <w:rsid w:val="463D02E0"/>
    <w:rsid w:val="46400BBF"/>
    <w:rsid w:val="46441765"/>
    <w:rsid w:val="46460CF9"/>
    <w:rsid w:val="46463B7A"/>
    <w:rsid w:val="466726B7"/>
    <w:rsid w:val="466F11C7"/>
    <w:rsid w:val="467001B9"/>
    <w:rsid w:val="4670640B"/>
    <w:rsid w:val="467A2DE5"/>
    <w:rsid w:val="468D39EA"/>
    <w:rsid w:val="46A55988"/>
    <w:rsid w:val="46AD7810"/>
    <w:rsid w:val="46CF36A7"/>
    <w:rsid w:val="46EF2E80"/>
    <w:rsid w:val="46F15E80"/>
    <w:rsid w:val="46F32B98"/>
    <w:rsid w:val="47017063"/>
    <w:rsid w:val="4707219F"/>
    <w:rsid w:val="470D3C59"/>
    <w:rsid w:val="47123CE1"/>
    <w:rsid w:val="471A0124"/>
    <w:rsid w:val="47213261"/>
    <w:rsid w:val="472307F4"/>
    <w:rsid w:val="47264D1B"/>
    <w:rsid w:val="472C23A2"/>
    <w:rsid w:val="474B6FAD"/>
    <w:rsid w:val="474F3279"/>
    <w:rsid w:val="47543E89"/>
    <w:rsid w:val="47615D53"/>
    <w:rsid w:val="47637D1D"/>
    <w:rsid w:val="476F3C10"/>
    <w:rsid w:val="477C090E"/>
    <w:rsid w:val="478A7058"/>
    <w:rsid w:val="478F466E"/>
    <w:rsid w:val="479F062A"/>
    <w:rsid w:val="47A3636C"/>
    <w:rsid w:val="47BB76C5"/>
    <w:rsid w:val="47BC11DC"/>
    <w:rsid w:val="47C86855"/>
    <w:rsid w:val="47CA06B4"/>
    <w:rsid w:val="47E60DC9"/>
    <w:rsid w:val="47E82066"/>
    <w:rsid w:val="47EA7AF7"/>
    <w:rsid w:val="47EE66D8"/>
    <w:rsid w:val="48001F45"/>
    <w:rsid w:val="480F17F3"/>
    <w:rsid w:val="481639B1"/>
    <w:rsid w:val="481C5974"/>
    <w:rsid w:val="483B3667"/>
    <w:rsid w:val="48474B8F"/>
    <w:rsid w:val="48482A6F"/>
    <w:rsid w:val="484D0DB1"/>
    <w:rsid w:val="484E5E5B"/>
    <w:rsid w:val="485222E4"/>
    <w:rsid w:val="48561790"/>
    <w:rsid w:val="485C3F8A"/>
    <w:rsid w:val="486A0C38"/>
    <w:rsid w:val="486A4047"/>
    <w:rsid w:val="486F1DBE"/>
    <w:rsid w:val="487D6BBD"/>
    <w:rsid w:val="48831CF9"/>
    <w:rsid w:val="489363E0"/>
    <w:rsid w:val="48945CB4"/>
    <w:rsid w:val="48994F7D"/>
    <w:rsid w:val="48996942"/>
    <w:rsid w:val="48BC0576"/>
    <w:rsid w:val="48BC5937"/>
    <w:rsid w:val="48D6283F"/>
    <w:rsid w:val="48F84495"/>
    <w:rsid w:val="48FD1B93"/>
    <w:rsid w:val="49042E3A"/>
    <w:rsid w:val="4908149D"/>
    <w:rsid w:val="492928A1"/>
    <w:rsid w:val="492D2391"/>
    <w:rsid w:val="49376B8A"/>
    <w:rsid w:val="493A4AAE"/>
    <w:rsid w:val="49492F43"/>
    <w:rsid w:val="49495B74"/>
    <w:rsid w:val="494B2817"/>
    <w:rsid w:val="49724248"/>
    <w:rsid w:val="497955D6"/>
    <w:rsid w:val="49836455"/>
    <w:rsid w:val="49912347"/>
    <w:rsid w:val="49945CF4"/>
    <w:rsid w:val="49B02FC2"/>
    <w:rsid w:val="49B06B1E"/>
    <w:rsid w:val="49B22896"/>
    <w:rsid w:val="49B83FC7"/>
    <w:rsid w:val="49BB5BEF"/>
    <w:rsid w:val="49D722FD"/>
    <w:rsid w:val="49D84A41"/>
    <w:rsid w:val="49FB423D"/>
    <w:rsid w:val="4A0B1FA6"/>
    <w:rsid w:val="4A0F5F3A"/>
    <w:rsid w:val="4A2C089A"/>
    <w:rsid w:val="4A4D67E0"/>
    <w:rsid w:val="4A5B4FE6"/>
    <w:rsid w:val="4A67100A"/>
    <w:rsid w:val="4A6C513B"/>
    <w:rsid w:val="4A7706DB"/>
    <w:rsid w:val="4A872075"/>
    <w:rsid w:val="4A873D23"/>
    <w:rsid w:val="4A895CED"/>
    <w:rsid w:val="4A8E3303"/>
    <w:rsid w:val="4A9A1CA8"/>
    <w:rsid w:val="4AB443EC"/>
    <w:rsid w:val="4ABB39CC"/>
    <w:rsid w:val="4ADA20A4"/>
    <w:rsid w:val="4AEE3DA2"/>
    <w:rsid w:val="4AF55130"/>
    <w:rsid w:val="4AF64A04"/>
    <w:rsid w:val="4AFF5FAF"/>
    <w:rsid w:val="4B027E16"/>
    <w:rsid w:val="4B044CB6"/>
    <w:rsid w:val="4B1530DD"/>
    <w:rsid w:val="4B164249"/>
    <w:rsid w:val="4B1F21AD"/>
    <w:rsid w:val="4B260643"/>
    <w:rsid w:val="4B372446"/>
    <w:rsid w:val="4B49330A"/>
    <w:rsid w:val="4B5F25AA"/>
    <w:rsid w:val="4B6127C6"/>
    <w:rsid w:val="4B6244A2"/>
    <w:rsid w:val="4B906020"/>
    <w:rsid w:val="4B906C07"/>
    <w:rsid w:val="4B977D64"/>
    <w:rsid w:val="4BA601D9"/>
    <w:rsid w:val="4BA803F5"/>
    <w:rsid w:val="4BAB57EF"/>
    <w:rsid w:val="4BB02844"/>
    <w:rsid w:val="4BCF29E0"/>
    <w:rsid w:val="4BCF5981"/>
    <w:rsid w:val="4BDE0179"/>
    <w:rsid w:val="4BF85DFC"/>
    <w:rsid w:val="4C0A0767"/>
    <w:rsid w:val="4C1E06B7"/>
    <w:rsid w:val="4C26206A"/>
    <w:rsid w:val="4C6017D9"/>
    <w:rsid w:val="4C6D3099"/>
    <w:rsid w:val="4C79769B"/>
    <w:rsid w:val="4C9646F1"/>
    <w:rsid w:val="4C975D73"/>
    <w:rsid w:val="4C982217"/>
    <w:rsid w:val="4CA74208"/>
    <w:rsid w:val="4CB44B77"/>
    <w:rsid w:val="4CD62D3F"/>
    <w:rsid w:val="4CE70AA9"/>
    <w:rsid w:val="4CEC7EAC"/>
    <w:rsid w:val="4D027691"/>
    <w:rsid w:val="4D1D44CA"/>
    <w:rsid w:val="4D32473B"/>
    <w:rsid w:val="4D381304"/>
    <w:rsid w:val="4D4D047C"/>
    <w:rsid w:val="4D5379FD"/>
    <w:rsid w:val="4D6A7D0F"/>
    <w:rsid w:val="4D6D36A4"/>
    <w:rsid w:val="4D77007F"/>
    <w:rsid w:val="4D824A84"/>
    <w:rsid w:val="4D8409ED"/>
    <w:rsid w:val="4D9D2CC9"/>
    <w:rsid w:val="4DA4699A"/>
    <w:rsid w:val="4DA852E7"/>
    <w:rsid w:val="4DB620E7"/>
    <w:rsid w:val="4DC94652"/>
    <w:rsid w:val="4DD74FC1"/>
    <w:rsid w:val="4DE35714"/>
    <w:rsid w:val="4E003C1F"/>
    <w:rsid w:val="4E035DB6"/>
    <w:rsid w:val="4E34737C"/>
    <w:rsid w:val="4E347D1E"/>
    <w:rsid w:val="4E390459"/>
    <w:rsid w:val="4E3B72FE"/>
    <w:rsid w:val="4E4151FC"/>
    <w:rsid w:val="4E43575C"/>
    <w:rsid w:val="4E500F98"/>
    <w:rsid w:val="4E525304"/>
    <w:rsid w:val="4E572491"/>
    <w:rsid w:val="4E84518D"/>
    <w:rsid w:val="4EA76741"/>
    <w:rsid w:val="4EAA4484"/>
    <w:rsid w:val="4EAD5D22"/>
    <w:rsid w:val="4EC54E1A"/>
    <w:rsid w:val="4ED10F45"/>
    <w:rsid w:val="4ED1211D"/>
    <w:rsid w:val="4ED27537"/>
    <w:rsid w:val="4ED4505D"/>
    <w:rsid w:val="4EFF657E"/>
    <w:rsid w:val="4F043D9E"/>
    <w:rsid w:val="4F081DBA"/>
    <w:rsid w:val="4F192C4D"/>
    <w:rsid w:val="4F29127F"/>
    <w:rsid w:val="4F2C30EB"/>
    <w:rsid w:val="4F351F9F"/>
    <w:rsid w:val="4F376B26"/>
    <w:rsid w:val="4F5B3603"/>
    <w:rsid w:val="4F6176BF"/>
    <w:rsid w:val="4F675ED1"/>
    <w:rsid w:val="4F6B3C13"/>
    <w:rsid w:val="4F731B37"/>
    <w:rsid w:val="4F7C1C4E"/>
    <w:rsid w:val="4F7D74A2"/>
    <w:rsid w:val="4F8005F3"/>
    <w:rsid w:val="4F980780"/>
    <w:rsid w:val="4F9F566B"/>
    <w:rsid w:val="4FB40E6B"/>
    <w:rsid w:val="4FD55530"/>
    <w:rsid w:val="4FD6416C"/>
    <w:rsid w:val="4FE44618"/>
    <w:rsid w:val="4FE614EB"/>
    <w:rsid w:val="4FF97471"/>
    <w:rsid w:val="4FFC486B"/>
    <w:rsid w:val="4FFE4547"/>
    <w:rsid w:val="500100D3"/>
    <w:rsid w:val="500879CF"/>
    <w:rsid w:val="501222E0"/>
    <w:rsid w:val="50151DD1"/>
    <w:rsid w:val="50334005"/>
    <w:rsid w:val="50334BF7"/>
    <w:rsid w:val="503C55AF"/>
    <w:rsid w:val="50421D9C"/>
    <w:rsid w:val="50424731"/>
    <w:rsid w:val="504F0E3F"/>
    <w:rsid w:val="504F52E3"/>
    <w:rsid w:val="50647638"/>
    <w:rsid w:val="506B7C43"/>
    <w:rsid w:val="50715259"/>
    <w:rsid w:val="5079410E"/>
    <w:rsid w:val="507F724A"/>
    <w:rsid w:val="50843944"/>
    <w:rsid w:val="509C604E"/>
    <w:rsid w:val="509E73CD"/>
    <w:rsid w:val="50AB321F"/>
    <w:rsid w:val="50BB4726"/>
    <w:rsid w:val="50CA660C"/>
    <w:rsid w:val="50CB6A87"/>
    <w:rsid w:val="50D150C6"/>
    <w:rsid w:val="50E05F3B"/>
    <w:rsid w:val="50E53551"/>
    <w:rsid w:val="51025EB1"/>
    <w:rsid w:val="51073791"/>
    <w:rsid w:val="51165E00"/>
    <w:rsid w:val="512322CB"/>
    <w:rsid w:val="512E314A"/>
    <w:rsid w:val="513D15DF"/>
    <w:rsid w:val="515D758B"/>
    <w:rsid w:val="51861D6F"/>
    <w:rsid w:val="51890380"/>
    <w:rsid w:val="51894824"/>
    <w:rsid w:val="5196078D"/>
    <w:rsid w:val="51DB0FC0"/>
    <w:rsid w:val="51F223CA"/>
    <w:rsid w:val="52016370"/>
    <w:rsid w:val="521C20D8"/>
    <w:rsid w:val="523342A0"/>
    <w:rsid w:val="525615E0"/>
    <w:rsid w:val="526112FD"/>
    <w:rsid w:val="52636E23"/>
    <w:rsid w:val="52804C6C"/>
    <w:rsid w:val="52913D67"/>
    <w:rsid w:val="52964527"/>
    <w:rsid w:val="5296650F"/>
    <w:rsid w:val="52A126FB"/>
    <w:rsid w:val="52A15B9E"/>
    <w:rsid w:val="52A4453E"/>
    <w:rsid w:val="52AD4542"/>
    <w:rsid w:val="52BE405A"/>
    <w:rsid w:val="52C65702"/>
    <w:rsid w:val="52E61294"/>
    <w:rsid w:val="52F742C9"/>
    <w:rsid w:val="530F2B07"/>
    <w:rsid w:val="531B0AB3"/>
    <w:rsid w:val="532A0CDB"/>
    <w:rsid w:val="532D11DF"/>
    <w:rsid w:val="532E5683"/>
    <w:rsid w:val="532F007B"/>
    <w:rsid w:val="533B7DA0"/>
    <w:rsid w:val="534649FF"/>
    <w:rsid w:val="534722A1"/>
    <w:rsid w:val="536401DB"/>
    <w:rsid w:val="53764A5D"/>
    <w:rsid w:val="537A6AA1"/>
    <w:rsid w:val="537B604E"/>
    <w:rsid w:val="53980D4F"/>
    <w:rsid w:val="539D6365"/>
    <w:rsid w:val="539F20DD"/>
    <w:rsid w:val="53A07C03"/>
    <w:rsid w:val="53A652B1"/>
    <w:rsid w:val="53AC671B"/>
    <w:rsid w:val="53B10062"/>
    <w:rsid w:val="53C94501"/>
    <w:rsid w:val="540128DA"/>
    <w:rsid w:val="540E2DBF"/>
    <w:rsid w:val="54192FEF"/>
    <w:rsid w:val="5428719C"/>
    <w:rsid w:val="54321AC2"/>
    <w:rsid w:val="543D36A4"/>
    <w:rsid w:val="545E6F22"/>
    <w:rsid w:val="54644976"/>
    <w:rsid w:val="54655E08"/>
    <w:rsid w:val="546649A9"/>
    <w:rsid w:val="546B0426"/>
    <w:rsid w:val="549C661D"/>
    <w:rsid w:val="549E05E7"/>
    <w:rsid w:val="54B03E76"/>
    <w:rsid w:val="54CC5B4C"/>
    <w:rsid w:val="54DA7145"/>
    <w:rsid w:val="54DE6C35"/>
    <w:rsid w:val="54E16725"/>
    <w:rsid w:val="54ED50CA"/>
    <w:rsid w:val="54F93A6F"/>
    <w:rsid w:val="55061EF5"/>
    <w:rsid w:val="5513726A"/>
    <w:rsid w:val="551663CF"/>
    <w:rsid w:val="5519761B"/>
    <w:rsid w:val="55312A24"/>
    <w:rsid w:val="55313209"/>
    <w:rsid w:val="55397BB0"/>
    <w:rsid w:val="5543089A"/>
    <w:rsid w:val="554F7B33"/>
    <w:rsid w:val="55500B7A"/>
    <w:rsid w:val="557F21C6"/>
    <w:rsid w:val="55885338"/>
    <w:rsid w:val="558F6DFF"/>
    <w:rsid w:val="55990DAE"/>
    <w:rsid w:val="55AF05D2"/>
    <w:rsid w:val="55B353F5"/>
    <w:rsid w:val="55B86489"/>
    <w:rsid w:val="55BB0D24"/>
    <w:rsid w:val="55C027DF"/>
    <w:rsid w:val="55C27722"/>
    <w:rsid w:val="56004989"/>
    <w:rsid w:val="560B60D9"/>
    <w:rsid w:val="56161BD4"/>
    <w:rsid w:val="56220DA3"/>
    <w:rsid w:val="56226FF5"/>
    <w:rsid w:val="563A7E9B"/>
    <w:rsid w:val="5642697E"/>
    <w:rsid w:val="56456A09"/>
    <w:rsid w:val="564E1B99"/>
    <w:rsid w:val="56791205"/>
    <w:rsid w:val="568630E0"/>
    <w:rsid w:val="56BB0A65"/>
    <w:rsid w:val="56D952A8"/>
    <w:rsid w:val="56D95906"/>
    <w:rsid w:val="56DC57FE"/>
    <w:rsid w:val="56EF3762"/>
    <w:rsid w:val="56FC33A3"/>
    <w:rsid w:val="57225757"/>
    <w:rsid w:val="57274D83"/>
    <w:rsid w:val="572D7A00"/>
    <w:rsid w:val="573B211D"/>
    <w:rsid w:val="57407F61"/>
    <w:rsid w:val="574C257C"/>
    <w:rsid w:val="574E2BA6"/>
    <w:rsid w:val="57831D16"/>
    <w:rsid w:val="57875362"/>
    <w:rsid w:val="579857E3"/>
    <w:rsid w:val="57A16858"/>
    <w:rsid w:val="57AA72A2"/>
    <w:rsid w:val="57D460CD"/>
    <w:rsid w:val="57F55AE4"/>
    <w:rsid w:val="5802684E"/>
    <w:rsid w:val="58164938"/>
    <w:rsid w:val="581A4428"/>
    <w:rsid w:val="5838665C"/>
    <w:rsid w:val="583B3243"/>
    <w:rsid w:val="586438F5"/>
    <w:rsid w:val="586B2160"/>
    <w:rsid w:val="58740BE1"/>
    <w:rsid w:val="587873A1"/>
    <w:rsid w:val="58831FCD"/>
    <w:rsid w:val="58B51D2F"/>
    <w:rsid w:val="58B8779D"/>
    <w:rsid w:val="58B9221A"/>
    <w:rsid w:val="58C16652"/>
    <w:rsid w:val="58C36A96"/>
    <w:rsid w:val="58C779E0"/>
    <w:rsid w:val="58CF5213"/>
    <w:rsid w:val="58D520FD"/>
    <w:rsid w:val="58DB5992"/>
    <w:rsid w:val="58DD798B"/>
    <w:rsid w:val="58E30CBE"/>
    <w:rsid w:val="58F75133"/>
    <w:rsid w:val="58FA1B64"/>
    <w:rsid w:val="59017396"/>
    <w:rsid w:val="590F1468"/>
    <w:rsid w:val="591440B4"/>
    <w:rsid w:val="591F781C"/>
    <w:rsid w:val="59331709"/>
    <w:rsid w:val="593F7AD7"/>
    <w:rsid w:val="594554D5"/>
    <w:rsid w:val="59594ADC"/>
    <w:rsid w:val="595A64AD"/>
    <w:rsid w:val="596F2552"/>
    <w:rsid w:val="598A113A"/>
    <w:rsid w:val="598F04FE"/>
    <w:rsid w:val="599D197A"/>
    <w:rsid w:val="59A71F8F"/>
    <w:rsid w:val="59AB01F8"/>
    <w:rsid w:val="59B652B4"/>
    <w:rsid w:val="59B9431E"/>
    <w:rsid w:val="59C53F20"/>
    <w:rsid w:val="59C97EB4"/>
    <w:rsid w:val="59D40607"/>
    <w:rsid w:val="59D41713"/>
    <w:rsid w:val="59D625D1"/>
    <w:rsid w:val="59DD570D"/>
    <w:rsid w:val="59E22D24"/>
    <w:rsid w:val="59FC1CC9"/>
    <w:rsid w:val="5A08675B"/>
    <w:rsid w:val="5A2A0227"/>
    <w:rsid w:val="5A3115B5"/>
    <w:rsid w:val="5A405C9C"/>
    <w:rsid w:val="5A490FF5"/>
    <w:rsid w:val="5A537A69"/>
    <w:rsid w:val="5A5A57AD"/>
    <w:rsid w:val="5A6A5AF8"/>
    <w:rsid w:val="5A6C4CE3"/>
    <w:rsid w:val="5A8262B5"/>
    <w:rsid w:val="5A84202D"/>
    <w:rsid w:val="5A971D60"/>
    <w:rsid w:val="5A990844"/>
    <w:rsid w:val="5A9C7376"/>
    <w:rsid w:val="5AC71F19"/>
    <w:rsid w:val="5ACA2937"/>
    <w:rsid w:val="5ACD5782"/>
    <w:rsid w:val="5ACF0F8A"/>
    <w:rsid w:val="5AF86B46"/>
    <w:rsid w:val="5B0667AC"/>
    <w:rsid w:val="5B070568"/>
    <w:rsid w:val="5B4B66A7"/>
    <w:rsid w:val="5B4D68C3"/>
    <w:rsid w:val="5B57504B"/>
    <w:rsid w:val="5B597015"/>
    <w:rsid w:val="5B601D6D"/>
    <w:rsid w:val="5B6A2FD1"/>
    <w:rsid w:val="5B6B4F9B"/>
    <w:rsid w:val="5B763AC6"/>
    <w:rsid w:val="5B9C33A6"/>
    <w:rsid w:val="5BAF6C35"/>
    <w:rsid w:val="5BB03E37"/>
    <w:rsid w:val="5BB16E51"/>
    <w:rsid w:val="5BBC5765"/>
    <w:rsid w:val="5BBF67BB"/>
    <w:rsid w:val="5BE07737"/>
    <w:rsid w:val="5BEA0EA0"/>
    <w:rsid w:val="5BF24C58"/>
    <w:rsid w:val="5BF64864"/>
    <w:rsid w:val="5BFE7BBD"/>
    <w:rsid w:val="5C0554A5"/>
    <w:rsid w:val="5C235F5B"/>
    <w:rsid w:val="5C2B0FDF"/>
    <w:rsid w:val="5C3402DC"/>
    <w:rsid w:val="5C3F22A3"/>
    <w:rsid w:val="5C433822"/>
    <w:rsid w:val="5C470D42"/>
    <w:rsid w:val="5C606182"/>
    <w:rsid w:val="5C6C69AE"/>
    <w:rsid w:val="5C8962E6"/>
    <w:rsid w:val="5C8D3148"/>
    <w:rsid w:val="5C8E5E88"/>
    <w:rsid w:val="5C92685B"/>
    <w:rsid w:val="5C95745D"/>
    <w:rsid w:val="5CA3560F"/>
    <w:rsid w:val="5CA92B4D"/>
    <w:rsid w:val="5CAC2E4F"/>
    <w:rsid w:val="5CAF1492"/>
    <w:rsid w:val="5CBD29A0"/>
    <w:rsid w:val="5CC2508E"/>
    <w:rsid w:val="5CD5091E"/>
    <w:rsid w:val="5CD86BD0"/>
    <w:rsid w:val="5CF05758"/>
    <w:rsid w:val="5CFA6311"/>
    <w:rsid w:val="5D0B2943"/>
    <w:rsid w:val="5D1F7DEB"/>
    <w:rsid w:val="5D2212B7"/>
    <w:rsid w:val="5D23137A"/>
    <w:rsid w:val="5D236E89"/>
    <w:rsid w:val="5D2378DB"/>
    <w:rsid w:val="5D283143"/>
    <w:rsid w:val="5D3A4C25"/>
    <w:rsid w:val="5D412E86"/>
    <w:rsid w:val="5D45600F"/>
    <w:rsid w:val="5D537A94"/>
    <w:rsid w:val="5D5B27A1"/>
    <w:rsid w:val="5D5F468B"/>
    <w:rsid w:val="5D663C6C"/>
    <w:rsid w:val="5D683540"/>
    <w:rsid w:val="5D7243BE"/>
    <w:rsid w:val="5D77669C"/>
    <w:rsid w:val="5D86006E"/>
    <w:rsid w:val="5DA744B4"/>
    <w:rsid w:val="5DB270F2"/>
    <w:rsid w:val="5DCF35BF"/>
    <w:rsid w:val="5DD230AF"/>
    <w:rsid w:val="5DF66BDC"/>
    <w:rsid w:val="5DFB359E"/>
    <w:rsid w:val="5E2B4A69"/>
    <w:rsid w:val="5E394EDC"/>
    <w:rsid w:val="5E443FAD"/>
    <w:rsid w:val="5E727157"/>
    <w:rsid w:val="5E772DB2"/>
    <w:rsid w:val="5E8B0CD1"/>
    <w:rsid w:val="5E907AF9"/>
    <w:rsid w:val="5E927771"/>
    <w:rsid w:val="5E9B5B97"/>
    <w:rsid w:val="5EA42C9D"/>
    <w:rsid w:val="5EA7453C"/>
    <w:rsid w:val="5EAE7678"/>
    <w:rsid w:val="5EBB7FE7"/>
    <w:rsid w:val="5ECB647C"/>
    <w:rsid w:val="5EE26529"/>
    <w:rsid w:val="5F092B01"/>
    <w:rsid w:val="5F2A6A0E"/>
    <w:rsid w:val="5F3959AA"/>
    <w:rsid w:val="5F443B39"/>
    <w:rsid w:val="5F491A1B"/>
    <w:rsid w:val="5F750ADC"/>
    <w:rsid w:val="5F996F71"/>
    <w:rsid w:val="5F9C2CA4"/>
    <w:rsid w:val="5FA36AB1"/>
    <w:rsid w:val="5FAE3A01"/>
    <w:rsid w:val="5FC86AF5"/>
    <w:rsid w:val="5FD70E51"/>
    <w:rsid w:val="5FDC7E9B"/>
    <w:rsid w:val="5FE315A4"/>
    <w:rsid w:val="5FEF619A"/>
    <w:rsid w:val="5FFC4413"/>
    <w:rsid w:val="600339F4"/>
    <w:rsid w:val="6004777E"/>
    <w:rsid w:val="60115C72"/>
    <w:rsid w:val="6013693F"/>
    <w:rsid w:val="601B0D3D"/>
    <w:rsid w:val="60275934"/>
    <w:rsid w:val="603B318E"/>
    <w:rsid w:val="604069F6"/>
    <w:rsid w:val="604F09E7"/>
    <w:rsid w:val="605B738C"/>
    <w:rsid w:val="6066108A"/>
    <w:rsid w:val="60712CDB"/>
    <w:rsid w:val="60736193"/>
    <w:rsid w:val="607466A0"/>
    <w:rsid w:val="607A54CE"/>
    <w:rsid w:val="608A6083"/>
    <w:rsid w:val="60AA172A"/>
    <w:rsid w:val="60C56EFB"/>
    <w:rsid w:val="60C63FD9"/>
    <w:rsid w:val="60D50441"/>
    <w:rsid w:val="60D5726F"/>
    <w:rsid w:val="60D9283D"/>
    <w:rsid w:val="60DA190E"/>
    <w:rsid w:val="60E27AAD"/>
    <w:rsid w:val="60E37A9B"/>
    <w:rsid w:val="60FA6BA5"/>
    <w:rsid w:val="610E5564"/>
    <w:rsid w:val="61113EEE"/>
    <w:rsid w:val="61241E74"/>
    <w:rsid w:val="614748AD"/>
    <w:rsid w:val="614B5652"/>
    <w:rsid w:val="614B7400"/>
    <w:rsid w:val="615D0EE2"/>
    <w:rsid w:val="61652E80"/>
    <w:rsid w:val="61920AE7"/>
    <w:rsid w:val="619A3B9A"/>
    <w:rsid w:val="619C1A0A"/>
    <w:rsid w:val="619F599E"/>
    <w:rsid w:val="61AA617D"/>
    <w:rsid w:val="61AD2277"/>
    <w:rsid w:val="61B01959"/>
    <w:rsid w:val="61E21CA2"/>
    <w:rsid w:val="61E909C7"/>
    <w:rsid w:val="621150B7"/>
    <w:rsid w:val="62187750"/>
    <w:rsid w:val="62271B8B"/>
    <w:rsid w:val="622F0AD0"/>
    <w:rsid w:val="622F287E"/>
    <w:rsid w:val="622F7D46"/>
    <w:rsid w:val="62303D5D"/>
    <w:rsid w:val="62325D1C"/>
    <w:rsid w:val="623B56C7"/>
    <w:rsid w:val="623D0256"/>
    <w:rsid w:val="623E0D13"/>
    <w:rsid w:val="62423FC3"/>
    <w:rsid w:val="624339A9"/>
    <w:rsid w:val="62453B18"/>
    <w:rsid w:val="62522A10"/>
    <w:rsid w:val="625340CD"/>
    <w:rsid w:val="625D47CB"/>
    <w:rsid w:val="626369CC"/>
    <w:rsid w:val="626B762E"/>
    <w:rsid w:val="627252FE"/>
    <w:rsid w:val="62777E59"/>
    <w:rsid w:val="62797F9D"/>
    <w:rsid w:val="628A01C5"/>
    <w:rsid w:val="628B2BF7"/>
    <w:rsid w:val="629366F4"/>
    <w:rsid w:val="629B6165"/>
    <w:rsid w:val="62A0552A"/>
    <w:rsid w:val="62A36DC8"/>
    <w:rsid w:val="62B132A1"/>
    <w:rsid w:val="62B964FA"/>
    <w:rsid w:val="62BD2202"/>
    <w:rsid w:val="62CE705E"/>
    <w:rsid w:val="62DB0C58"/>
    <w:rsid w:val="62DF4E3C"/>
    <w:rsid w:val="62E73159"/>
    <w:rsid w:val="62E85D96"/>
    <w:rsid w:val="62F15D85"/>
    <w:rsid w:val="62F835B8"/>
    <w:rsid w:val="63041F5D"/>
    <w:rsid w:val="630A6E47"/>
    <w:rsid w:val="630C2BBF"/>
    <w:rsid w:val="63214AE8"/>
    <w:rsid w:val="63282FC3"/>
    <w:rsid w:val="6329551F"/>
    <w:rsid w:val="633B34A5"/>
    <w:rsid w:val="633D1CE0"/>
    <w:rsid w:val="63450CA8"/>
    <w:rsid w:val="63493184"/>
    <w:rsid w:val="63573A25"/>
    <w:rsid w:val="635A12B4"/>
    <w:rsid w:val="635C2035"/>
    <w:rsid w:val="63611B20"/>
    <w:rsid w:val="63777CA7"/>
    <w:rsid w:val="63892462"/>
    <w:rsid w:val="63921239"/>
    <w:rsid w:val="6394230E"/>
    <w:rsid w:val="63A81C50"/>
    <w:rsid w:val="63C5060B"/>
    <w:rsid w:val="63CF632C"/>
    <w:rsid w:val="63D715A1"/>
    <w:rsid w:val="63EF7FA0"/>
    <w:rsid w:val="63FA21F9"/>
    <w:rsid w:val="641E6734"/>
    <w:rsid w:val="64345999"/>
    <w:rsid w:val="643474F7"/>
    <w:rsid w:val="643B00E8"/>
    <w:rsid w:val="645A6B7B"/>
    <w:rsid w:val="64607667"/>
    <w:rsid w:val="646C5FB1"/>
    <w:rsid w:val="6476379D"/>
    <w:rsid w:val="64763E2C"/>
    <w:rsid w:val="647C3D75"/>
    <w:rsid w:val="64852C29"/>
    <w:rsid w:val="64882A58"/>
    <w:rsid w:val="64925346"/>
    <w:rsid w:val="64AF414A"/>
    <w:rsid w:val="64CF659A"/>
    <w:rsid w:val="64D34395"/>
    <w:rsid w:val="64EA6203"/>
    <w:rsid w:val="65053D6A"/>
    <w:rsid w:val="65055979"/>
    <w:rsid w:val="65137B25"/>
    <w:rsid w:val="65150451"/>
    <w:rsid w:val="65177F59"/>
    <w:rsid w:val="651D27FB"/>
    <w:rsid w:val="65240694"/>
    <w:rsid w:val="652E7E13"/>
    <w:rsid w:val="65322A34"/>
    <w:rsid w:val="655A40B6"/>
    <w:rsid w:val="656071F2"/>
    <w:rsid w:val="657236A9"/>
    <w:rsid w:val="657809E0"/>
    <w:rsid w:val="65832EBA"/>
    <w:rsid w:val="65894783"/>
    <w:rsid w:val="65956E9C"/>
    <w:rsid w:val="659C46CE"/>
    <w:rsid w:val="65A70761"/>
    <w:rsid w:val="65B705C0"/>
    <w:rsid w:val="65BC7FC9"/>
    <w:rsid w:val="65CE6852"/>
    <w:rsid w:val="65E25E59"/>
    <w:rsid w:val="65E336C9"/>
    <w:rsid w:val="65E41BD1"/>
    <w:rsid w:val="65EE0CA2"/>
    <w:rsid w:val="65FC6F1B"/>
    <w:rsid w:val="65FD2C93"/>
    <w:rsid w:val="661701F9"/>
    <w:rsid w:val="6626043C"/>
    <w:rsid w:val="664D7777"/>
    <w:rsid w:val="66544FA9"/>
    <w:rsid w:val="66552B2B"/>
    <w:rsid w:val="66567FF1"/>
    <w:rsid w:val="665937B5"/>
    <w:rsid w:val="666230CA"/>
    <w:rsid w:val="666B5E4F"/>
    <w:rsid w:val="66707909"/>
    <w:rsid w:val="667F298E"/>
    <w:rsid w:val="66857CF8"/>
    <w:rsid w:val="669748D6"/>
    <w:rsid w:val="66A23F66"/>
    <w:rsid w:val="66A71258"/>
    <w:rsid w:val="66AC6B93"/>
    <w:rsid w:val="66B21CD0"/>
    <w:rsid w:val="66B57E5F"/>
    <w:rsid w:val="66C242CC"/>
    <w:rsid w:val="66CC5472"/>
    <w:rsid w:val="66D06120"/>
    <w:rsid w:val="66D460EA"/>
    <w:rsid w:val="66D52076"/>
    <w:rsid w:val="66DC6D4D"/>
    <w:rsid w:val="66E26E7C"/>
    <w:rsid w:val="66F422E8"/>
    <w:rsid w:val="66F95B50"/>
    <w:rsid w:val="670219E7"/>
    <w:rsid w:val="670238F3"/>
    <w:rsid w:val="670C4FDE"/>
    <w:rsid w:val="671309C0"/>
    <w:rsid w:val="671C744E"/>
    <w:rsid w:val="6740552D"/>
    <w:rsid w:val="6749706D"/>
    <w:rsid w:val="674A1F08"/>
    <w:rsid w:val="674C3ED2"/>
    <w:rsid w:val="674F5770"/>
    <w:rsid w:val="676A026B"/>
    <w:rsid w:val="676B69FA"/>
    <w:rsid w:val="676C6322"/>
    <w:rsid w:val="67803B7C"/>
    <w:rsid w:val="678F3DBF"/>
    <w:rsid w:val="679A2E90"/>
    <w:rsid w:val="67B0620F"/>
    <w:rsid w:val="67BF5044"/>
    <w:rsid w:val="67C107F4"/>
    <w:rsid w:val="67C65A33"/>
    <w:rsid w:val="67D3032E"/>
    <w:rsid w:val="67E265E5"/>
    <w:rsid w:val="67E660D5"/>
    <w:rsid w:val="67EA66C6"/>
    <w:rsid w:val="67FA56DC"/>
    <w:rsid w:val="67FD51CC"/>
    <w:rsid w:val="680E1188"/>
    <w:rsid w:val="682242D8"/>
    <w:rsid w:val="68262975"/>
    <w:rsid w:val="68350E54"/>
    <w:rsid w:val="683F57E5"/>
    <w:rsid w:val="68564350"/>
    <w:rsid w:val="68614103"/>
    <w:rsid w:val="686635B0"/>
    <w:rsid w:val="6870315E"/>
    <w:rsid w:val="68A45648"/>
    <w:rsid w:val="68B24209"/>
    <w:rsid w:val="68BA4E6C"/>
    <w:rsid w:val="68CA68A4"/>
    <w:rsid w:val="68F16ADF"/>
    <w:rsid w:val="68FC241E"/>
    <w:rsid w:val="68FE11FC"/>
    <w:rsid w:val="691B3B5C"/>
    <w:rsid w:val="692264C9"/>
    <w:rsid w:val="69233924"/>
    <w:rsid w:val="6948298A"/>
    <w:rsid w:val="694D0207"/>
    <w:rsid w:val="6951757E"/>
    <w:rsid w:val="697119CE"/>
    <w:rsid w:val="697414BE"/>
    <w:rsid w:val="697D4817"/>
    <w:rsid w:val="698A250C"/>
    <w:rsid w:val="699F653B"/>
    <w:rsid w:val="69A53EF4"/>
    <w:rsid w:val="69A87AAE"/>
    <w:rsid w:val="69AE49D0"/>
    <w:rsid w:val="69BF2811"/>
    <w:rsid w:val="69D733AD"/>
    <w:rsid w:val="6A06390E"/>
    <w:rsid w:val="6A06480C"/>
    <w:rsid w:val="6A0D2113"/>
    <w:rsid w:val="6A0E36C1"/>
    <w:rsid w:val="6A1A02B8"/>
    <w:rsid w:val="6A22716C"/>
    <w:rsid w:val="6A2904FB"/>
    <w:rsid w:val="6A293039"/>
    <w:rsid w:val="6A5C7765"/>
    <w:rsid w:val="6A633A0D"/>
    <w:rsid w:val="6A6907EF"/>
    <w:rsid w:val="6A8219B9"/>
    <w:rsid w:val="6A86594D"/>
    <w:rsid w:val="6A9126D7"/>
    <w:rsid w:val="6AB91856"/>
    <w:rsid w:val="6ABA73A5"/>
    <w:rsid w:val="6ABF5992"/>
    <w:rsid w:val="6AC344AB"/>
    <w:rsid w:val="6AC94A9A"/>
    <w:rsid w:val="6AD0082B"/>
    <w:rsid w:val="6AF05909"/>
    <w:rsid w:val="6B013226"/>
    <w:rsid w:val="6B0B19AE"/>
    <w:rsid w:val="6B1B6095"/>
    <w:rsid w:val="6B2361F6"/>
    <w:rsid w:val="6B2B7B83"/>
    <w:rsid w:val="6B3E7FD6"/>
    <w:rsid w:val="6B435DC8"/>
    <w:rsid w:val="6B5B46E4"/>
    <w:rsid w:val="6B5E5F82"/>
    <w:rsid w:val="6B623CC4"/>
    <w:rsid w:val="6B63238D"/>
    <w:rsid w:val="6B7457A6"/>
    <w:rsid w:val="6B8C5063"/>
    <w:rsid w:val="6B923E7E"/>
    <w:rsid w:val="6BA8544F"/>
    <w:rsid w:val="6BA9399A"/>
    <w:rsid w:val="6BAE03D5"/>
    <w:rsid w:val="6BB31B99"/>
    <w:rsid w:val="6BCA186A"/>
    <w:rsid w:val="6BD94F89"/>
    <w:rsid w:val="6BE94390"/>
    <w:rsid w:val="6BEE7306"/>
    <w:rsid w:val="6BEF1B0D"/>
    <w:rsid w:val="6BF31356"/>
    <w:rsid w:val="6BF54B38"/>
    <w:rsid w:val="6BFD20FB"/>
    <w:rsid w:val="6C044D7B"/>
    <w:rsid w:val="6C152AE5"/>
    <w:rsid w:val="6C180827"/>
    <w:rsid w:val="6C3D203B"/>
    <w:rsid w:val="6C417D7E"/>
    <w:rsid w:val="6C4D78A6"/>
    <w:rsid w:val="6C5630FD"/>
    <w:rsid w:val="6C6475C8"/>
    <w:rsid w:val="6C700663"/>
    <w:rsid w:val="6C726189"/>
    <w:rsid w:val="6C77379F"/>
    <w:rsid w:val="6C81770F"/>
    <w:rsid w:val="6C9854C4"/>
    <w:rsid w:val="6CA95923"/>
    <w:rsid w:val="6CB57E24"/>
    <w:rsid w:val="6CC83FFB"/>
    <w:rsid w:val="6CF05300"/>
    <w:rsid w:val="6CF7668E"/>
    <w:rsid w:val="6CFC1EF7"/>
    <w:rsid w:val="6CFC5A53"/>
    <w:rsid w:val="6D170ADE"/>
    <w:rsid w:val="6D417438"/>
    <w:rsid w:val="6D4B2536"/>
    <w:rsid w:val="6D602485"/>
    <w:rsid w:val="6D6C1076"/>
    <w:rsid w:val="6D7478EE"/>
    <w:rsid w:val="6D763A57"/>
    <w:rsid w:val="6D8343C6"/>
    <w:rsid w:val="6D920165"/>
    <w:rsid w:val="6D9519D5"/>
    <w:rsid w:val="6D9B07DA"/>
    <w:rsid w:val="6D9D7236"/>
    <w:rsid w:val="6DA16BD2"/>
    <w:rsid w:val="6DA63F22"/>
    <w:rsid w:val="6DC72505"/>
    <w:rsid w:val="6DCC7B1B"/>
    <w:rsid w:val="6DDF784E"/>
    <w:rsid w:val="6DF13761"/>
    <w:rsid w:val="6E0E0133"/>
    <w:rsid w:val="6E1558C8"/>
    <w:rsid w:val="6E182D60"/>
    <w:rsid w:val="6E1D0376"/>
    <w:rsid w:val="6E247776"/>
    <w:rsid w:val="6E250E46"/>
    <w:rsid w:val="6E251531"/>
    <w:rsid w:val="6E331948"/>
    <w:rsid w:val="6E34121C"/>
    <w:rsid w:val="6E3D4575"/>
    <w:rsid w:val="6E414065"/>
    <w:rsid w:val="6E502ADD"/>
    <w:rsid w:val="6E511DCE"/>
    <w:rsid w:val="6E551B5B"/>
    <w:rsid w:val="6E573A03"/>
    <w:rsid w:val="6E5E2E34"/>
    <w:rsid w:val="6E661D1D"/>
    <w:rsid w:val="6E684718"/>
    <w:rsid w:val="6E981591"/>
    <w:rsid w:val="6EAA39A2"/>
    <w:rsid w:val="6EB365E5"/>
    <w:rsid w:val="6ECC6DC8"/>
    <w:rsid w:val="6EE05C99"/>
    <w:rsid w:val="6EE61403"/>
    <w:rsid w:val="6EFC4ADE"/>
    <w:rsid w:val="6F2F65B3"/>
    <w:rsid w:val="6F32398A"/>
    <w:rsid w:val="6F3B0A2E"/>
    <w:rsid w:val="6F4044CB"/>
    <w:rsid w:val="6F4A006F"/>
    <w:rsid w:val="6F4A519B"/>
    <w:rsid w:val="6F593630"/>
    <w:rsid w:val="6F5B73A8"/>
    <w:rsid w:val="6F685A10"/>
    <w:rsid w:val="6F767D3E"/>
    <w:rsid w:val="6F80020C"/>
    <w:rsid w:val="6F821D23"/>
    <w:rsid w:val="6F9366CF"/>
    <w:rsid w:val="6F9B1553"/>
    <w:rsid w:val="6F9F3AF3"/>
    <w:rsid w:val="6FA128E1"/>
    <w:rsid w:val="6FAF0FDA"/>
    <w:rsid w:val="6FB34E52"/>
    <w:rsid w:val="6FC565D0"/>
    <w:rsid w:val="6FD42CB7"/>
    <w:rsid w:val="6FE23626"/>
    <w:rsid w:val="6FEC4978"/>
    <w:rsid w:val="6FEF7AF1"/>
    <w:rsid w:val="6FF62C2D"/>
    <w:rsid w:val="6FFB6495"/>
    <w:rsid w:val="700C3276"/>
    <w:rsid w:val="700D088C"/>
    <w:rsid w:val="700E45FE"/>
    <w:rsid w:val="703B6EE2"/>
    <w:rsid w:val="704232C3"/>
    <w:rsid w:val="704249BF"/>
    <w:rsid w:val="70441BEA"/>
    <w:rsid w:val="70453BB5"/>
    <w:rsid w:val="704B266B"/>
    <w:rsid w:val="70512559"/>
    <w:rsid w:val="705F4C76"/>
    <w:rsid w:val="7064228D"/>
    <w:rsid w:val="706E310B"/>
    <w:rsid w:val="70820FD9"/>
    <w:rsid w:val="709D579F"/>
    <w:rsid w:val="70A46B2D"/>
    <w:rsid w:val="70A97C9F"/>
    <w:rsid w:val="70B56644"/>
    <w:rsid w:val="70B751AD"/>
    <w:rsid w:val="70CE4EA1"/>
    <w:rsid w:val="70E05E9D"/>
    <w:rsid w:val="70E231B1"/>
    <w:rsid w:val="70FD4809"/>
    <w:rsid w:val="7103047F"/>
    <w:rsid w:val="7113017D"/>
    <w:rsid w:val="711772FF"/>
    <w:rsid w:val="711B4292"/>
    <w:rsid w:val="71222D1B"/>
    <w:rsid w:val="713A2FED"/>
    <w:rsid w:val="713C0B14"/>
    <w:rsid w:val="714C17A4"/>
    <w:rsid w:val="71566000"/>
    <w:rsid w:val="71601E39"/>
    <w:rsid w:val="71915DBC"/>
    <w:rsid w:val="71A05546"/>
    <w:rsid w:val="71BB3875"/>
    <w:rsid w:val="71C034F3"/>
    <w:rsid w:val="71C546DD"/>
    <w:rsid w:val="71E23DDD"/>
    <w:rsid w:val="71E63E66"/>
    <w:rsid w:val="71EA7B61"/>
    <w:rsid w:val="71F65166"/>
    <w:rsid w:val="72000A58"/>
    <w:rsid w:val="72097D64"/>
    <w:rsid w:val="721D5E0B"/>
    <w:rsid w:val="722A3062"/>
    <w:rsid w:val="72356599"/>
    <w:rsid w:val="725110DB"/>
    <w:rsid w:val="725325B9"/>
    <w:rsid w:val="72687A9B"/>
    <w:rsid w:val="726A345E"/>
    <w:rsid w:val="726C5429"/>
    <w:rsid w:val="726D6A77"/>
    <w:rsid w:val="727018FF"/>
    <w:rsid w:val="7284703D"/>
    <w:rsid w:val="72BD6FD4"/>
    <w:rsid w:val="72C344B7"/>
    <w:rsid w:val="72C87F02"/>
    <w:rsid w:val="72CE1FD6"/>
    <w:rsid w:val="72D541D6"/>
    <w:rsid w:val="72DC25AE"/>
    <w:rsid w:val="72E01973"/>
    <w:rsid w:val="72E74AAF"/>
    <w:rsid w:val="72EE6F78"/>
    <w:rsid w:val="730012E9"/>
    <w:rsid w:val="730E4732"/>
    <w:rsid w:val="7318110C"/>
    <w:rsid w:val="732D3A4D"/>
    <w:rsid w:val="73313FDF"/>
    <w:rsid w:val="734248D3"/>
    <w:rsid w:val="734A49FB"/>
    <w:rsid w:val="7352461E"/>
    <w:rsid w:val="73562C16"/>
    <w:rsid w:val="735F6D3B"/>
    <w:rsid w:val="73734595"/>
    <w:rsid w:val="737E5413"/>
    <w:rsid w:val="73804653"/>
    <w:rsid w:val="738F33AD"/>
    <w:rsid w:val="73CF5C6F"/>
    <w:rsid w:val="73E3171A"/>
    <w:rsid w:val="73E3796C"/>
    <w:rsid w:val="73EA0CFB"/>
    <w:rsid w:val="73F91EDA"/>
    <w:rsid w:val="741D31E9"/>
    <w:rsid w:val="7420296E"/>
    <w:rsid w:val="742C4E6F"/>
    <w:rsid w:val="743B7BDF"/>
    <w:rsid w:val="744827C1"/>
    <w:rsid w:val="74535F81"/>
    <w:rsid w:val="745A0321"/>
    <w:rsid w:val="746764FE"/>
    <w:rsid w:val="746F1200"/>
    <w:rsid w:val="7470597E"/>
    <w:rsid w:val="74795BDB"/>
    <w:rsid w:val="747F7695"/>
    <w:rsid w:val="748A603A"/>
    <w:rsid w:val="74A0585D"/>
    <w:rsid w:val="74A80D46"/>
    <w:rsid w:val="74AB0B6C"/>
    <w:rsid w:val="74B355FF"/>
    <w:rsid w:val="74CE23CA"/>
    <w:rsid w:val="75061B64"/>
    <w:rsid w:val="75072C12"/>
    <w:rsid w:val="750A0A8A"/>
    <w:rsid w:val="75183646"/>
    <w:rsid w:val="75412B9C"/>
    <w:rsid w:val="75475CD9"/>
    <w:rsid w:val="75483CBA"/>
    <w:rsid w:val="755342EA"/>
    <w:rsid w:val="75535C5E"/>
    <w:rsid w:val="755F1275"/>
    <w:rsid w:val="75640639"/>
    <w:rsid w:val="75662603"/>
    <w:rsid w:val="75852B4F"/>
    <w:rsid w:val="75875628"/>
    <w:rsid w:val="758916BC"/>
    <w:rsid w:val="75954C96"/>
    <w:rsid w:val="75AB270C"/>
    <w:rsid w:val="75AE549B"/>
    <w:rsid w:val="75DB0912"/>
    <w:rsid w:val="75DD343A"/>
    <w:rsid w:val="75EA6D90"/>
    <w:rsid w:val="75F04D0D"/>
    <w:rsid w:val="75FE45EA"/>
    <w:rsid w:val="762A7AD4"/>
    <w:rsid w:val="762F0C47"/>
    <w:rsid w:val="763406C3"/>
    <w:rsid w:val="76393874"/>
    <w:rsid w:val="76426BCC"/>
    <w:rsid w:val="76472434"/>
    <w:rsid w:val="764861AD"/>
    <w:rsid w:val="764F3097"/>
    <w:rsid w:val="766823AB"/>
    <w:rsid w:val="768A2321"/>
    <w:rsid w:val="768E0063"/>
    <w:rsid w:val="768F5B89"/>
    <w:rsid w:val="7691545E"/>
    <w:rsid w:val="76A30345"/>
    <w:rsid w:val="76BF646F"/>
    <w:rsid w:val="76D0242A"/>
    <w:rsid w:val="76D37824"/>
    <w:rsid w:val="76D90BB3"/>
    <w:rsid w:val="7709070B"/>
    <w:rsid w:val="771E27A0"/>
    <w:rsid w:val="772760EC"/>
    <w:rsid w:val="772C162A"/>
    <w:rsid w:val="77316C41"/>
    <w:rsid w:val="7750356B"/>
    <w:rsid w:val="775070C7"/>
    <w:rsid w:val="77552ADF"/>
    <w:rsid w:val="777234E1"/>
    <w:rsid w:val="77737259"/>
    <w:rsid w:val="77866F8C"/>
    <w:rsid w:val="77920529"/>
    <w:rsid w:val="77AE6E47"/>
    <w:rsid w:val="77B9791C"/>
    <w:rsid w:val="77BD2282"/>
    <w:rsid w:val="77CA2A48"/>
    <w:rsid w:val="77D00208"/>
    <w:rsid w:val="77D01FB6"/>
    <w:rsid w:val="77D31AA6"/>
    <w:rsid w:val="77D55B8F"/>
    <w:rsid w:val="77E54CD2"/>
    <w:rsid w:val="77FC615D"/>
    <w:rsid w:val="780600CD"/>
    <w:rsid w:val="78090E99"/>
    <w:rsid w:val="781F4C8F"/>
    <w:rsid w:val="782B2DC7"/>
    <w:rsid w:val="78387464"/>
    <w:rsid w:val="78431906"/>
    <w:rsid w:val="78540E39"/>
    <w:rsid w:val="786A27A3"/>
    <w:rsid w:val="787D1F3D"/>
    <w:rsid w:val="788914E0"/>
    <w:rsid w:val="78995830"/>
    <w:rsid w:val="78BB2C66"/>
    <w:rsid w:val="78C53B9B"/>
    <w:rsid w:val="78DB3B19"/>
    <w:rsid w:val="78DC4238"/>
    <w:rsid w:val="78F246B6"/>
    <w:rsid w:val="78F36AC2"/>
    <w:rsid w:val="78F921D5"/>
    <w:rsid w:val="78FD0908"/>
    <w:rsid w:val="792151BF"/>
    <w:rsid w:val="7923201D"/>
    <w:rsid w:val="79273E57"/>
    <w:rsid w:val="793D367B"/>
    <w:rsid w:val="79453374"/>
    <w:rsid w:val="79584959"/>
    <w:rsid w:val="795A5FDB"/>
    <w:rsid w:val="795D1F6F"/>
    <w:rsid w:val="796E7CD8"/>
    <w:rsid w:val="797F25A0"/>
    <w:rsid w:val="79915775"/>
    <w:rsid w:val="79C618C2"/>
    <w:rsid w:val="79FD2E0A"/>
    <w:rsid w:val="7A0128FA"/>
    <w:rsid w:val="7A020920"/>
    <w:rsid w:val="7A0235FC"/>
    <w:rsid w:val="7A093FF2"/>
    <w:rsid w:val="7A0A689F"/>
    <w:rsid w:val="7A0D74F1"/>
    <w:rsid w:val="7A214D4A"/>
    <w:rsid w:val="7A2860D9"/>
    <w:rsid w:val="7A2A00A3"/>
    <w:rsid w:val="7A2D7B93"/>
    <w:rsid w:val="7A30625E"/>
    <w:rsid w:val="7A346635"/>
    <w:rsid w:val="7A3727C0"/>
    <w:rsid w:val="7A3C62BD"/>
    <w:rsid w:val="7A3D118F"/>
    <w:rsid w:val="7A431165"/>
    <w:rsid w:val="7A537B18"/>
    <w:rsid w:val="7A540C7C"/>
    <w:rsid w:val="7A56161A"/>
    <w:rsid w:val="7A5C507C"/>
    <w:rsid w:val="7A8121B4"/>
    <w:rsid w:val="7A8A28F0"/>
    <w:rsid w:val="7A900104"/>
    <w:rsid w:val="7A9D6AC7"/>
    <w:rsid w:val="7AB160CE"/>
    <w:rsid w:val="7ABA28D1"/>
    <w:rsid w:val="7AD65B35"/>
    <w:rsid w:val="7AE155BA"/>
    <w:rsid w:val="7AE412F1"/>
    <w:rsid w:val="7AFB68E5"/>
    <w:rsid w:val="7AFD0466"/>
    <w:rsid w:val="7AFE32DE"/>
    <w:rsid w:val="7B1D15D0"/>
    <w:rsid w:val="7B1E128A"/>
    <w:rsid w:val="7B2039AA"/>
    <w:rsid w:val="7B252A78"/>
    <w:rsid w:val="7B29035B"/>
    <w:rsid w:val="7B2D1002"/>
    <w:rsid w:val="7B2F54B5"/>
    <w:rsid w:val="7B3E6B19"/>
    <w:rsid w:val="7B5B24DE"/>
    <w:rsid w:val="7B656EB9"/>
    <w:rsid w:val="7B666EB5"/>
    <w:rsid w:val="7B8C5067"/>
    <w:rsid w:val="7BA75723"/>
    <w:rsid w:val="7BBB053C"/>
    <w:rsid w:val="7BD52290"/>
    <w:rsid w:val="7BD858DD"/>
    <w:rsid w:val="7BDA1655"/>
    <w:rsid w:val="7BF5648F"/>
    <w:rsid w:val="7BF734F3"/>
    <w:rsid w:val="7C047433"/>
    <w:rsid w:val="7C0B5CB2"/>
    <w:rsid w:val="7C1160F6"/>
    <w:rsid w:val="7C1903CF"/>
    <w:rsid w:val="7C2A1B9E"/>
    <w:rsid w:val="7C3A6597"/>
    <w:rsid w:val="7C4F7185"/>
    <w:rsid w:val="7C686C61"/>
    <w:rsid w:val="7C71553E"/>
    <w:rsid w:val="7C7A6994"/>
    <w:rsid w:val="7C825488"/>
    <w:rsid w:val="7C8B6195"/>
    <w:rsid w:val="7C977546"/>
    <w:rsid w:val="7CA957A1"/>
    <w:rsid w:val="7CB4634A"/>
    <w:rsid w:val="7CC04CEF"/>
    <w:rsid w:val="7CCD4D16"/>
    <w:rsid w:val="7CD341BD"/>
    <w:rsid w:val="7CE0713F"/>
    <w:rsid w:val="7CE87DA1"/>
    <w:rsid w:val="7CEA0AAA"/>
    <w:rsid w:val="7CEA1D6C"/>
    <w:rsid w:val="7D1522B8"/>
    <w:rsid w:val="7D197F5B"/>
    <w:rsid w:val="7D1C0D35"/>
    <w:rsid w:val="7D2012E9"/>
    <w:rsid w:val="7D213CB1"/>
    <w:rsid w:val="7D252DA4"/>
    <w:rsid w:val="7D384885"/>
    <w:rsid w:val="7D8E05A7"/>
    <w:rsid w:val="7D9F66B2"/>
    <w:rsid w:val="7DA55C93"/>
    <w:rsid w:val="7DC51E91"/>
    <w:rsid w:val="7DD16A88"/>
    <w:rsid w:val="7DD722F0"/>
    <w:rsid w:val="7DFE14BE"/>
    <w:rsid w:val="7E176B90"/>
    <w:rsid w:val="7E215319"/>
    <w:rsid w:val="7E362B44"/>
    <w:rsid w:val="7E370FE0"/>
    <w:rsid w:val="7E4F632A"/>
    <w:rsid w:val="7E543940"/>
    <w:rsid w:val="7E5B128A"/>
    <w:rsid w:val="7E682F48"/>
    <w:rsid w:val="7E6F0F3C"/>
    <w:rsid w:val="7E7933A7"/>
    <w:rsid w:val="7E7E276B"/>
    <w:rsid w:val="7E9F7BA7"/>
    <w:rsid w:val="7EC363D0"/>
    <w:rsid w:val="7EC565EC"/>
    <w:rsid w:val="7EC979E4"/>
    <w:rsid w:val="7ECF2FC7"/>
    <w:rsid w:val="7EDC7492"/>
    <w:rsid w:val="7EF51050"/>
    <w:rsid w:val="7EF7251E"/>
    <w:rsid w:val="7F1430D0"/>
    <w:rsid w:val="7F147B2C"/>
    <w:rsid w:val="7F183182"/>
    <w:rsid w:val="7F196938"/>
    <w:rsid w:val="7F211C6F"/>
    <w:rsid w:val="7F2A5714"/>
    <w:rsid w:val="7F313C82"/>
    <w:rsid w:val="7F343772"/>
    <w:rsid w:val="7F3713D0"/>
    <w:rsid w:val="7F405C73"/>
    <w:rsid w:val="7F542E14"/>
    <w:rsid w:val="7F590AE3"/>
    <w:rsid w:val="7F596D35"/>
    <w:rsid w:val="7F6264B5"/>
    <w:rsid w:val="7F631975"/>
    <w:rsid w:val="7F677902"/>
    <w:rsid w:val="7F853FCE"/>
    <w:rsid w:val="7F86727B"/>
    <w:rsid w:val="7FA135F0"/>
    <w:rsid w:val="7FAE2F34"/>
    <w:rsid w:val="7FB1091F"/>
    <w:rsid w:val="7FCA378E"/>
    <w:rsid w:val="7FD412F3"/>
    <w:rsid w:val="7FD665D7"/>
    <w:rsid w:val="7FE707E4"/>
    <w:rsid w:val="7FF22B3C"/>
    <w:rsid w:val="7FF70DA6"/>
    <w:rsid w:val="7FFF07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semiHidden="0" w:name="heading 2"/>
    <w:lsdException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unhideWhenUsed/>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unhideWhenUsed/>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8">
    <w:name w:val="footer"/>
    <w:basedOn w:val="1"/>
    <w:link w:val="15"/>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uiPriority w:val="99"/>
    <w:rPr>
      <w:color w:val="0000FF" w:themeColor="hyperlink"/>
      <w:u w:val="single"/>
      <w14:textFill>
        <w14:solidFill>
          <w14:schemeClr w14:val="hlink"/>
        </w14:solidFill>
      </w14:textFill>
    </w:rPr>
  </w:style>
  <w:style w:type="character" w:customStyle="1" w:styleId="15">
    <w:name w:val="页脚 字符"/>
    <w:link w:val="8"/>
    <w:autoRedefine/>
    <w:qFormat/>
    <w:uiPriority w:val="0"/>
    <w:rPr>
      <w:rFonts w:ascii="Calibri" w:hAnsi="Calibri" w:eastAsia="宋体" w:cs="Times New Roman"/>
      <w:kern w:val="2"/>
      <w:sz w:val="18"/>
      <w:szCs w:val="18"/>
    </w:rPr>
  </w:style>
  <w:style w:type="character" w:customStyle="1" w:styleId="16">
    <w:name w:val="页眉 字符"/>
    <w:link w:val="9"/>
    <w:autoRedefine/>
    <w:qFormat/>
    <w:uiPriority w:val="0"/>
    <w:rPr>
      <w:rFonts w:ascii="Calibri" w:hAnsi="Calibri" w:eastAsia="宋体" w:cs="Times New Roman"/>
      <w:kern w:val="2"/>
      <w:sz w:val="18"/>
      <w:szCs w:val="18"/>
    </w:rPr>
  </w:style>
  <w:style w:type="character" w:customStyle="1" w:styleId="17">
    <w:name w:val="_Style 8"/>
    <w:autoRedefine/>
    <w:qFormat/>
    <w:uiPriority w:val="31"/>
    <w:rPr>
      <w:smallCaps/>
      <w:color w:val="5A5A5A"/>
    </w:rPr>
  </w:style>
  <w:style w:type="paragraph" w:customStyle="1" w:styleId="18">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179</Words>
  <Characters>529</Characters>
  <Lines>82</Lines>
  <Paragraphs>23</Paragraphs>
  <TotalTime>6</TotalTime>
  <ScaleCrop>false</ScaleCrop>
  <LinksUpToDate>false</LinksUpToDate>
  <CharactersWithSpaces>596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2023-01-29T10:12:00Z</dcterms:created>
  <dc:creator>Administrator</dc:creator>
  <cp:lastModifiedBy>妍妍</cp:lastModifiedBy>
  <cp:lastPrinted>2018-02-09T07:39:00Z</cp:lastPrinted>
  <dcterms:modified xsi:type="dcterms:W3CDTF">2025-05-15T07:42:13Z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EF7E255193C14E85AD5D282B939CFD45_13</vt:lpwstr>
  </property>
  <property fmtid="{D5CDD505-2E9C-101B-9397-08002B2CF9AE}" pid="4" name="KSOTemplateDocerSaveRecord">
    <vt:lpwstr>eyJoZGlkIjoiMzU2NmI3MjI5ZGZjYTI3ZTc5NWJkNTU5NmI5MDIzZjgiLCJ1c2VySWQiOiI5ODMzMjAxOTAifQ==</vt:lpwstr>
  </property>
</Properties>
</file>